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C7DC4" w14:textId="60126BF5" w:rsidR="00425E5D" w:rsidRPr="004D3798" w:rsidRDefault="00EF3693">
      <w:pPr>
        <w:rPr>
          <w:rFonts w:ascii="Arial" w:hAnsi="Arial" w:cs="Arial"/>
        </w:rPr>
      </w:pPr>
      <w:r w:rsidRPr="004D3798">
        <w:rPr>
          <w:rFonts w:ascii="Arial" w:hAnsi="Arial" w:cs="Arial"/>
          <w:noProof/>
          <w:lang w:eastAsia="zh-CN"/>
        </w:rPr>
        <mc:AlternateContent>
          <mc:Choice Requires="wps">
            <w:drawing>
              <wp:anchor distT="45720" distB="45720" distL="114300" distR="114300" simplePos="0" relativeHeight="251665408" behindDoc="0" locked="0" layoutInCell="1" allowOverlap="1" wp14:anchorId="59122DEA" wp14:editId="0B5A9E85">
                <wp:simplePos x="0" y="0"/>
                <wp:positionH relativeFrom="page">
                  <wp:posOffset>1685925</wp:posOffset>
                </wp:positionH>
                <wp:positionV relativeFrom="paragraph">
                  <wp:posOffset>-457200</wp:posOffset>
                </wp:positionV>
                <wp:extent cx="5743575" cy="24955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495550"/>
                        </a:xfrm>
                        <a:prstGeom prst="rect">
                          <a:avLst/>
                        </a:prstGeom>
                        <a:noFill/>
                        <a:ln w="9525">
                          <a:noFill/>
                          <a:miter lim="800000"/>
                          <a:headEnd/>
                          <a:tailEnd/>
                        </a:ln>
                      </wps:spPr>
                      <wps:txbx>
                        <w:txbxContent>
                          <w:p w14:paraId="681D6C0B" w14:textId="1F7495C4" w:rsidR="007A35B0" w:rsidRPr="00EF3693" w:rsidRDefault="007A35B0" w:rsidP="007A35B0">
                            <w:pPr>
                              <w:spacing w:after="0" w:line="276" w:lineRule="auto"/>
                              <w:rPr>
                                <w:rFonts w:ascii="Arial" w:hAnsi="Arial" w:cs="Arial"/>
                                <w:color w:val="FFFFFF" w:themeColor="background1"/>
                                <w:sz w:val="20"/>
                                <w:szCs w:val="20"/>
                              </w:rPr>
                            </w:pPr>
                            <w:r w:rsidRPr="00EF3693">
                              <w:rPr>
                                <w:rFonts w:ascii="Arial" w:hAnsi="Arial" w:cs="Arial"/>
                                <w:color w:val="FFFFFF" w:themeColor="background1"/>
                                <w:sz w:val="20"/>
                                <w:szCs w:val="20"/>
                              </w:rPr>
                              <w:t>M</w:t>
                            </w:r>
                            <w:r w:rsidR="00EF3693" w:rsidRPr="00EF3693">
                              <w:rPr>
                                <w:rFonts w:ascii="Arial" w:hAnsi="Arial" w:cs="Arial"/>
                                <w:color w:val="FFFFFF" w:themeColor="background1"/>
                                <w:sz w:val="20"/>
                                <w:szCs w:val="20"/>
                              </w:rPr>
                              <w:t>ALAYSIAN EXPORT ACADEMY</w:t>
                            </w:r>
                          </w:p>
                          <w:p w14:paraId="7A841719" w14:textId="15FE1B64" w:rsidR="007A35B0" w:rsidRPr="00EF3693" w:rsidRDefault="000F0E1B" w:rsidP="007A35B0">
                            <w:pPr>
                              <w:spacing w:after="0" w:line="276" w:lineRule="auto"/>
                              <w:rPr>
                                <w:rFonts w:ascii="Arial" w:hAnsi="Arial" w:cs="Arial"/>
                                <w:color w:val="FFFFFF" w:themeColor="background1"/>
                                <w:sz w:val="20"/>
                                <w:szCs w:val="20"/>
                              </w:rPr>
                            </w:pPr>
                            <w:r>
                              <w:rPr>
                                <w:rFonts w:ascii="Arial" w:hAnsi="Arial" w:cs="Arial"/>
                                <w:color w:val="FFFFFF" w:themeColor="background1"/>
                                <w:sz w:val="20"/>
                                <w:szCs w:val="20"/>
                              </w:rPr>
                              <w:t>(HRD Corp</w:t>
                            </w:r>
                            <w:r w:rsidR="00EF3693" w:rsidRPr="00EF3693">
                              <w:rPr>
                                <w:rFonts w:ascii="Arial" w:hAnsi="Arial" w:cs="Arial"/>
                                <w:color w:val="FFFFFF" w:themeColor="background1"/>
                                <w:sz w:val="20"/>
                                <w:szCs w:val="20"/>
                              </w:rPr>
                              <w:t xml:space="preserve"> Registered Training Provider)</w:t>
                            </w:r>
                          </w:p>
                          <w:p w14:paraId="01EBE720" w14:textId="0C7214AB" w:rsidR="007A35B0" w:rsidRPr="00EF3693" w:rsidRDefault="00EF3693" w:rsidP="007A35B0">
                            <w:pPr>
                              <w:spacing w:after="0" w:line="276" w:lineRule="auto"/>
                              <w:rPr>
                                <w:rFonts w:ascii="Arial" w:hAnsi="Arial" w:cs="Arial"/>
                                <w:color w:val="FFFFFF" w:themeColor="background1"/>
                                <w:sz w:val="20"/>
                                <w:szCs w:val="20"/>
                              </w:rPr>
                            </w:pPr>
                            <w:proofErr w:type="gramStart"/>
                            <w:r w:rsidRPr="00EF3693">
                              <w:rPr>
                                <w:rFonts w:ascii="Arial" w:hAnsi="Arial" w:cs="Arial"/>
                                <w:color w:val="FFFFFF" w:themeColor="background1"/>
                                <w:sz w:val="20"/>
                                <w:szCs w:val="20"/>
                              </w:rPr>
                              <w:t>presents</w:t>
                            </w:r>
                            <w:proofErr w:type="gramEnd"/>
                          </w:p>
                          <w:p w14:paraId="2594693E" w14:textId="77777777" w:rsidR="007A35B0" w:rsidRDefault="007A35B0" w:rsidP="007A35B0">
                            <w:pPr>
                              <w:spacing w:after="0" w:line="276" w:lineRule="auto"/>
                              <w:rPr>
                                <w:rFonts w:ascii="Arial" w:hAnsi="Arial" w:cs="Arial"/>
                                <w:color w:val="00B0F0"/>
                              </w:rPr>
                            </w:pPr>
                          </w:p>
                          <w:p w14:paraId="5CA6B214" w14:textId="3139730C" w:rsidR="005A7C18" w:rsidRPr="002C4715" w:rsidRDefault="002C4715" w:rsidP="005A7C18">
                            <w:pPr>
                              <w:rPr>
                                <w:rFonts w:ascii="Arial" w:hAnsi="Arial" w:cs="Arial"/>
                                <w:b/>
                                <w:bCs/>
                                <w:color w:val="00B0F0"/>
                                <w:sz w:val="44"/>
                                <w:szCs w:val="44"/>
                                <w:lang w:eastAsia="en-SG"/>
                              </w:rPr>
                            </w:pPr>
                            <w:r w:rsidRPr="002C4715">
                              <w:rPr>
                                <w:rFonts w:ascii="Arial" w:hAnsi="Arial" w:cs="Arial"/>
                                <w:b/>
                                <w:bCs/>
                                <w:color w:val="00B0F0"/>
                                <w:sz w:val="44"/>
                                <w:szCs w:val="44"/>
                                <w:lang w:eastAsia="en-SG"/>
                              </w:rPr>
                              <w:t xml:space="preserve">SALES AND SERVICE TAX (SST) </w:t>
                            </w:r>
                          </w:p>
                          <w:p w14:paraId="61A0AF09" w14:textId="522469F9" w:rsidR="00CF2318" w:rsidRPr="002C4715" w:rsidRDefault="002C4715" w:rsidP="005A7C18">
                            <w:pPr>
                              <w:rPr>
                                <w:rFonts w:ascii="Arial" w:hAnsi="Arial" w:cs="Arial"/>
                                <w:b/>
                                <w:bCs/>
                                <w:color w:val="00B0F0"/>
                                <w:sz w:val="44"/>
                                <w:szCs w:val="44"/>
                                <w:lang w:eastAsia="en-SG"/>
                              </w:rPr>
                            </w:pPr>
                            <w:r w:rsidRPr="002C4715">
                              <w:rPr>
                                <w:rFonts w:ascii="Arial" w:hAnsi="Arial" w:cs="Arial"/>
                                <w:b/>
                                <w:bCs/>
                                <w:color w:val="00B0F0"/>
                                <w:sz w:val="44"/>
                                <w:szCs w:val="44"/>
                                <w:lang w:eastAsia="en-SG"/>
                              </w:rPr>
                              <w:t>EXPANDED SCOPE</w:t>
                            </w:r>
                          </w:p>
                          <w:p w14:paraId="3D424F4A" w14:textId="12C51909" w:rsidR="00E561B9" w:rsidRPr="00FE5964" w:rsidRDefault="002C4715" w:rsidP="005A7C18">
                            <w:pPr>
                              <w:rPr>
                                <w:rFonts w:ascii="Arial" w:hAnsi="Arial" w:cs="Arial"/>
                                <w:b/>
                                <w:bCs/>
                                <w:color w:val="FFFFFF" w:themeColor="background1"/>
                                <w:sz w:val="24"/>
                                <w:szCs w:val="24"/>
                                <w:lang w:eastAsia="en-SG"/>
                              </w:rPr>
                            </w:pPr>
                            <w:r>
                              <w:rPr>
                                <w:rFonts w:ascii="Arial" w:hAnsi="Arial" w:cs="Arial"/>
                                <w:b/>
                                <w:bCs/>
                                <w:color w:val="FFFFFF" w:themeColor="background1"/>
                                <w:sz w:val="24"/>
                                <w:szCs w:val="24"/>
                                <w:lang w:eastAsia="en-SG"/>
                              </w:rPr>
                              <w:t xml:space="preserve">Programme No: </w:t>
                            </w:r>
                            <w:r w:rsidR="001D4EEF">
                              <w:rPr>
                                <w:rFonts w:ascii="Arial" w:hAnsi="Arial" w:cs="Arial"/>
                                <w:b/>
                                <w:bCs/>
                                <w:color w:val="FFFFFF" w:themeColor="background1"/>
                                <w:sz w:val="24"/>
                                <w:szCs w:val="24"/>
                                <w:lang w:eastAsia="en-SG"/>
                              </w:rPr>
                              <w:t>10001628254</w:t>
                            </w:r>
                          </w:p>
                          <w:p w14:paraId="171A9E65" w14:textId="77777777" w:rsidR="00BD5D24" w:rsidRPr="00BD5D24" w:rsidRDefault="00BD5D24" w:rsidP="00EF3693">
                            <w:pPr>
                              <w:pStyle w:val="NoSpacing"/>
                              <w:rPr>
                                <w:rFonts w:ascii="Arial" w:hAnsi="Arial" w:cs="Arial"/>
                                <w:b/>
                                <w:color w:val="00B0F0"/>
                                <w:sz w:val="12"/>
                                <w:szCs w:val="12"/>
                              </w:rPr>
                            </w:pPr>
                          </w:p>
                          <w:p w14:paraId="3B6F1488" w14:textId="305D7657" w:rsidR="00B636E9" w:rsidRDefault="002C4715" w:rsidP="00B636E9">
                            <w:pPr>
                              <w:spacing w:after="0" w:line="276" w:lineRule="auto"/>
                              <w:rPr>
                                <w:rFonts w:ascii="Arial" w:hAnsi="Arial" w:cs="Arial"/>
                                <w:color w:val="FFFFFF" w:themeColor="background1"/>
                                <w:sz w:val="21"/>
                                <w:szCs w:val="21"/>
                              </w:rPr>
                            </w:pPr>
                            <w:r>
                              <w:rPr>
                                <w:rFonts w:ascii="Arial" w:hAnsi="Arial" w:cs="Arial"/>
                                <w:color w:val="FFFFFF" w:themeColor="background1"/>
                                <w:sz w:val="21"/>
                                <w:szCs w:val="21"/>
                              </w:rPr>
                              <w:t>26</w:t>
                            </w:r>
                            <w:r w:rsidR="00B636E9">
                              <w:rPr>
                                <w:rFonts w:ascii="Arial" w:hAnsi="Arial" w:cs="Arial"/>
                                <w:color w:val="FFFFFF" w:themeColor="background1"/>
                                <w:sz w:val="21"/>
                                <w:szCs w:val="21"/>
                              </w:rPr>
                              <w:t xml:space="preserve"> </w:t>
                            </w:r>
                            <w:r>
                              <w:rPr>
                                <w:rFonts w:ascii="Arial" w:hAnsi="Arial" w:cs="Arial"/>
                                <w:color w:val="FFFFFF" w:themeColor="background1"/>
                                <w:sz w:val="21"/>
                                <w:szCs w:val="21"/>
                              </w:rPr>
                              <w:t>January</w:t>
                            </w:r>
                            <w:r w:rsidR="00B636E9">
                              <w:rPr>
                                <w:rFonts w:ascii="Arial" w:hAnsi="Arial" w:cs="Arial"/>
                                <w:color w:val="FFFFFF" w:themeColor="background1"/>
                                <w:sz w:val="21"/>
                                <w:szCs w:val="21"/>
                              </w:rPr>
                              <w:t xml:space="preserve"> 202</w:t>
                            </w:r>
                            <w:r>
                              <w:rPr>
                                <w:rFonts w:ascii="Arial" w:hAnsi="Arial" w:cs="Arial"/>
                                <w:color w:val="FFFFFF" w:themeColor="background1"/>
                                <w:sz w:val="21"/>
                                <w:szCs w:val="21"/>
                              </w:rPr>
                              <w:t>6</w:t>
                            </w:r>
                            <w:r w:rsidR="00B636E9">
                              <w:rPr>
                                <w:rFonts w:ascii="Arial" w:hAnsi="Arial" w:cs="Arial"/>
                                <w:color w:val="FFFFFF" w:themeColor="background1"/>
                                <w:sz w:val="21"/>
                                <w:szCs w:val="21"/>
                              </w:rPr>
                              <w:t xml:space="preserve">, </w:t>
                            </w:r>
                            <w:r>
                              <w:rPr>
                                <w:rFonts w:ascii="Arial" w:hAnsi="Arial" w:cs="Arial"/>
                                <w:color w:val="FFFFFF" w:themeColor="background1"/>
                                <w:sz w:val="21"/>
                                <w:szCs w:val="21"/>
                              </w:rPr>
                              <w:t>Mon</w:t>
                            </w:r>
                            <w:r w:rsidR="00B636E9">
                              <w:rPr>
                                <w:rFonts w:ascii="Arial" w:hAnsi="Arial" w:cs="Arial"/>
                                <w:color w:val="FFFFFF" w:themeColor="background1"/>
                                <w:sz w:val="21"/>
                                <w:szCs w:val="21"/>
                              </w:rPr>
                              <w:t xml:space="preserve">day | 9.00 am – 5.00 pm | </w:t>
                            </w:r>
                            <w:r>
                              <w:rPr>
                                <w:rFonts w:ascii="Arial" w:hAnsi="Arial" w:cs="Arial"/>
                                <w:color w:val="FFFFFF" w:themeColor="background1"/>
                                <w:sz w:val="21"/>
                                <w:szCs w:val="21"/>
                              </w:rPr>
                              <w:t xml:space="preserve">Dorsett Grand </w:t>
                            </w:r>
                            <w:proofErr w:type="spellStart"/>
                            <w:r>
                              <w:rPr>
                                <w:rFonts w:ascii="Arial" w:hAnsi="Arial" w:cs="Arial"/>
                                <w:color w:val="FFFFFF" w:themeColor="background1"/>
                                <w:sz w:val="21"/>
                                <w:szCs w:val="21"/>
                              </w:rPr>
                              <w:t>Subang</w:t>
                            </w:r>
                            <w:proofErr w:type="spellEnd"/>
                          </w:p>
                          <w:p w14:paraId="4C531EBB" w14:textId="14D96833" w:rsidR="00FE5964" w:rsidRDefault="00FE5964" w:rsidP="00FE5964">
                            <w:pPr>
                              <w:spacing w:after="0" w:line="276" w:lineRule="auto"/>
                              <w:rPr>
                                <w:rFonts w:ascii="Arial" w:hAnsi="Arial" w:cs="Arial"/>
                                <w:color w:val="FFFFFF" w:themeColor="background1"/>
                                <w:sz w:val="21"/>
                                <w:szCs w:val="21"/>
                              </w:rPr>
                            </w:pPr>
                          </w:p>
                          <w:p w14:paraId="0F6964C7" w14:textId="77777777" w:rsidR="00FE5964" w:rsidRDefault="00FE5964" w:rsidP="00B636E9">
                            <w:pPr>
                              <w:spacing w:after="0" w:line="276" w:lineRule="auto"/>
                              <w:rPr>
                                <w:rFonts w:ascii="Arial" w:hAnsi="Arial" w:cs="Arial"/>
                                <w:color w:val="FFFFFF" w:themeColor="background1"/>
                                <w:sz w:val="21"/>
                                <w:szCs w:val="21"/>
                              </w:rPr>
                            </w:pPr>
                          </w:p>
                          <w:p w14:paraId="7997EF3B" w14:textId="77777777" w:rsidR="007E32EE" w:rsidRDefault="007E32EE" w:rsidP="007A35B0">
                            <w:pPr>
                              <w:spacing w:after="0" w:line="276" w:lineRule="auto"/>
                              <w:rPr>
                                <w:rFonts w:ascii="Arial" w:hAnsi="Arial" w:cs="Arial"/>
                                <w:color w:val="FFFFFF" w:themeColor="background1"/>
                                <w:sz w:val="21"/>
                                <w:szCs w:val="21"/>
                              </w:rPr>
                            </w:pPr>
                          </w:p>
                          <w:p w14:paraId="32A60203" w14:textId="4BCC1E29" w:rsidR="007A35B0" w:rsidRPr="004D3798" w:rsidRDefault="007A35B0" w:rsidP="007A35B0">
                            <w:pPr>
                              <w:spacing w:after="0" w:line="240" w:lineRule="auto"/>
                              <w:rPr>
                                <w:rFonts w:ascii="Arial" w:hAnsi="Arial" w:cs="Arial"/>
                              </w:rPr>
                            </w:pPr>
                          </w:p>
                          <w:p w14:paraId="0EF27501" w14:textId="77777777" w:rsidR="007A35B0" w:rsidRPr="004D3798" w:rsidRDefault="007A35B0" w:rsidP="007A35B0">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122DEA" id="_x0000_t202" coordsize="21600,21600" o:spt="202" path="m,l,21600r21600,l21600,xe">
                <v:stroke joinstyle="miter"/>
                <v:path gradientshapeok="t" o:connecttype="rect"/>
              </v:shapetype>
              <v:shape id="Text Box 2" o:spid="_x0000_s1026" type="#_x0000_t202" style="position:absolute;margin-left:132.75pt;margin-top:-36pt;width:452.25pt;height:196.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" filled="f" stroked="f">
                <v:textbox>
                  <w:txbxContent>
                    <w:p w14:paraId="681D6C0B" w14:textId="1F7495C4" w:rsidR="007A35B0" w:rsidRPr="00EF3693" w:rsidRDefault="007A35B0" w:rsidP="007A35B0">
                      <w:pPr>
                        <w:spacing w:after="0" w:line="276" w:lineRule="auto"/>
                        <w:rPr>
                          <w:rFonts w:ascii="Arial" w:hAnsi="Arial" w:cs="Arial"/>
                          <w:color w:val="FFFFFF" w:themeColor="background1"/>
                          <w:sz w:val="20"/>
                          <w:szCs w:val="20"/>
                        </w:rPr>
                      </w:pPr>
                      <w:r w:rsidRPr="00EF3693">
                        <w:rPr>
                          <w:rFonts w:ascii="Arial" w:hAnsi="Arial" w:cs="Arial"/>
                          <w:color w:val="FFFFFF" w:themeColor="background1"/>
                          <w:sz w:val="20"/>
                          <w:szCs w:val="20"/>
                        </w:rPr>
                        <w:t>M</w:t>
                      </w:r>
                      <w:r w:rsidR="00EF3693" w:rsidRPr="00EF3693">
                        <w:rPr>
                          <w:rFonts w:ascii="Arial" w:hAnsi="Arial" w:cs="Arial"/>
                          <w:color w:val="FFFFFF" w:themeColor="background1"/>
                          <w:sz w:val="20"/>
                          <w:szCs w:val="20"/>
                        </w:rPr>
                        <w:t>ALAYSIAN EXPORT ACADEMY</w:t>
                      </w:r>
                    </w:p>
                    <w:p w14:paraId="7A841719" w14:textId="15FE1B64" w:rsidR="007A35B0" w:rsidRPr="00EF3693" w:rsidRDefault="000F0E1B" w:rsidP="007A35B0">
                      <w:pPr>
                        <w:spacing w:after="0" w:line="276" w:lineRule="auto"/>
                        <w:rPr>
                          <w:rFonts w:ascii="Arial" w:hAnsi="Arial" w:cs="Arial"/>
                          <w:color w:val="FFFFFF" w:themeColor="background1"/>
                          <w:sz w:val="20"/>
                          <w:szCs w:val="20"/>
                        </w:rPr>
                      </w:pPr>
                      <w:r>
                        <w:rPr>
                          <w:rFonts w:ascii="Arial" w:hAnsi="Arial" w:cs="Arial"/>
                          <w:color w:val="FFFFFF" w:themeColor="background1"/>
                          <w:sz w:val="20"/>
                          <w:szCs w:val="20"/>
                        </w:rPr>
                        <w:t>(HRD Corp</w:t>
                      </w:r>
                      <w:r w:rsidR="00EF3693" w:rsidRPr="00EF3693">
                        <w:rPr>
                          <w:rFonts w:ascii="Arial" w:hAnsi="Arial" w:cs="Arial"/>
                          <w:color w:val="FFFFFF" w:themeColor="background1"/>
                          <w:sz w:val="20"/>
                          <w:szCs w:val="20"/>
                        </w:rPr>
                        <w:t xml:space="preserve"> Registered Training Provider)</w:t>
                      </w:r>
                    </w:p>
                    <w:p w14:paraId="01EBE720" w14:textId="0C7214AB" w:rsidR="007A35B0" w:rsidRPr="00EF3693" w:rsidRDefault="00EF3693" w:rsidP="007A35B0">
                      <w:pPr>
                        <w:spacing w:after="0" w:line="276" w:lineRule="auto"/>
                        <w:rPr>
                          <w:rFonts w:ascii="Arial" w:hAnsi="Arial" w:cs="Arial"/>
                          <w:color w:val="FFFFFF" w:themeColor="background1"/>
                          <w:sz w:val="20"/>
                          <w:szCs w:val="20"/>
                        </w:rPr>
                      </w:pPr>
                      <w:proofErr w:type="gramStart"/>
                      <w:r w:rsidRPr="00EF3693">
                        <w:rPr>
                          <w:rFonts w:ascii="Arial" w:hAnsi="Arial" w:cs="Arial"/>
                          <w:color w:val="FFFFFF" w:themeColor="background1"/>
                          <w:sz w:val="20"/>
                          <w:szCs w:val="20"/>
                        </w:rPr>
                        <w:t>presents</w:t>
                      </w:r>
                      <w:proofErr w:type="gramEnd"/>
                    </w:p>
                    <w:p w14:paraId="2594693E" w14:textId="77777777" w:rsidR="007A35B0" w:rsidRDefault="007A35B0" w:rsidP="007A35B0">
                      <w:pPr>
                        <w:spacing w:after="0" w:line="276" w:lineRule="auto"/>
                        <w:rPr>
                          <w:rFonts w:ascii="Arial" w:hAnsi="Arial" w:cs="Arial"/>
                          <w:color w:val="00B0F0"/>
                        </w:rPr>
                      </w:pPr>
                    </w:p>
                    <w:p w14:paraId="5CA6B214" w14:textId="3139730C" w:rsidR="005A7C18" w:rsidRPr="002C4715" w:rsidRDefault="002C4715" w:rsidP="005A7C18">
                      <w:pPr>
                        <w:rPr>
                          <w:rFonts w:ascii="Arial" w:hAnsi="Arial" w:cs="Arial"/>
                          <w:b/>
                          <w:bCs/>
                          <w:color w:val="00B0F0"/>
                          <w:sz w:val="44"/>
                          <w:szCs w:val="44"/>
                          <w:lang w:eastAsia="en-SG"/>
                        </w:rPr>
                      </w:pPr>
                      <w:r w:rsidRPr="002C4715">
                        <w:rPr>
                          <w:rFonts w:ascii="Arial" w:hAnsi="Arial" w:cs="Arial"/>
                          <w:b/>
                          <w:bCs/>
                          <w:color w:val="00B0F0"/>
                          <w:sz w:val="44"/>
                          <w:szCs w:val="44"/>
                          <w:lang w:eastAsia="en-SG"/>
                        </w:rPr>
                        <w:t xml:space="preserve">SALES AND SERVICE TAX (SST) </w:t>
                      </w:r>
                    </w:p>
                    <w:p w14:paraId="61A0AF09" w14:textId="522469F9" w:rsidR="00CF2318" w:rsidRPr="002C4715" w:rsidRDefault="002C4715" w:rsidP="005A7C18">
                      <w:pPr>
                        <w:rPr>
                          <w:rFonts w:ascii="Arial" w:hAnsi="Arial" w:cs="Arial"/>
                          <w:b/>
                          <w:bCs/>
                          <w:color w:val="00B0F0"/>
                          <w:sz w:val="44"/>
                          <w:szCs w:val="44"/>
                          <w:lang w:eastAsia="en-SG"/>
                        </w:rPr>
                      </w:pPr>
                      <w:r w:rsidRPr="002C4715">
                        <w:rPr>
                          <w:rFonts w:ascii="Arial" w:hAnsi="Arial" w:cs="Arial"/>
                          <w:b/>
                          <w:bCs/>
                          <w:color w:val="00B0F0"/>
                          <w:sz w:val="44"/>
                          <w:szCs w:val="44"/>
                          <w:lang w:eastAsia="en-SG"/>
                        </w:rPr>
                        <w:t>EXPANDED SCOPE</w:t>
                      </w:r>
                    </w:p>
                    <w:p w14:paraId="3D424F4A" w14:textId="12C51909" w:rsidR="00E561B9" w:rsidRPr="00FE5964" w:rsidRDefault="002C4715" w:rsidP="005A7C18">
                      <w:pPr>
                        <w:rPr>
                          <w:rFonts w:ascii="Arial" w:hAnsi="Arial" w:cs="Arial"/>
                          <w:b/>
                          <w:bCs/>
                          <w:color w:val="FFFFFF" w:themeColor="background1"/>
                          <w:sz w:val="24"/>
                          <w:szCs w:val="24"/>
                          <w:lang w:eastAsia="en-SG"/>
                        </w:rPr>
                      </w:pPr>
                      <w:r>
                        <w:rPr>
                          <w:rFonts w:ascii="Arial" w:hAnsi="Arial" w:cs="Arial"/>
                          <w:b/>
                          <w:bCs/>
                          <w:color w:val="FFFFFF" w:themeColor="background1"/>
                          <w:sz w:val="24"/>
                          <w:szCs w:val="24"/>
                          <w:lang w:eastAsia="en-SG"/>
                        </w:rPr>
                        <w:t xml:space="preserve">Programme No: </w:t>
                      </w:r>
                      <w:r w:rsidR="001D4EEF">
                        <w:rPr>
                          <w:rFonts w:ascii="Arial" w:hAnsi="Arial" w:cs="Arial"/>
                          <w:b/>
                          <w:bCs/>
                          <w:color w:val="FFFFFF" w:themeColor="background1"/>
                          <w:sz w:val="24"/>
                          <w:szCs w:val="24"/>
                          <w:lang w:eastAsia="en-SG"/>
                        </w:rPr>
                        <w:t>10001628254</w:t>
                      </w:r>
                    </w:p>
                    <w:p w14:paraId="171A9E65" w14:textId="77777777" w:rsidR="00BD5D24" w:rsidRPr="00BD5D24" w:rsidRDefault="00BD5D24" w:rsidP="00EF3693">
                      <w:pPr>
                        <w:pStyle w:val="NoSpacing"/>
                        <w:rPr>
                          <w:rFonts w:ascii="Arial" w:hAnsi="Arial" w:cs="Arial"/>
                          <w:b/>
                          <w:color w:val="00B0F0"/>
                          <w:sz w:val="12"/>
                          <w:szCs w:val="12"/>
                        </w:rPr>
                      </w:pPr>
                    </w:p>
                    <w:p w14:paraId="3B6F1488" w14:textId="305D7657" w:rsidR="00B636E9" w:rsidRDefault="002C4715" w:rsidP="00B636E9">
                      <w:pPr>
                        <w:spacing w:after="0" w:line="276" w:lineRule="auto"/>
                        <w:rPr>
                          <w:rFonts w:ascii="Arial" w:hAnsi="Arial" w:cs="Arial"/>
                          <w:color w:val="FFFFFF" w:themeColor="background1"/>
                          <w:sz w:val="21"/>
                          <w:szCs w:val="21"/>
                        </w:rPr>
                      </w:pPr>
                      <w:r>
                        <w:rPr>
                          <w:rFonts w:ascii="Arial" w:hAnsi="Arial" w:cs="Arial"/>
                          <w:color w:val="FFFFFF" w:themeColor="background1"/>
                          <w:sz w:val="21"/>
                          <w:szCs w:val="21"/>
                        </w:rPr>
                        <w:t>26</w:t>
                      </w:r>
                      <w:r w:rsidR="00B636E9">
                        <w:rPr>
                          <w:rFonts w:ascii="Arial" w:hAnsi="Arial" w:cs="Arial"/>
                          <w:color w:val="FFFFFF" w:themeColor="background1"/>
                          <w:sz w:val="21"/>
                          <w:szCs w:val="21"/>
                        </w:rPr>
                        <w:t xml:space="preserve"> </w:t>
                      </w:r>
                      <w:r>
                        <w:rPr>
                          <w:rFonts w:ascii="Arial" w:hAnsi="Arial" w:cs="Arial"/>
                          <w:color w:val="FFFFFF" w:themeColor="background1"/>
                          <w:sz w:val="21"/>
                          <w:szCs w:val="21"/>
                        </w:rPr>
                        <w:t>January</w:t>
                      </w:r>
                      <w:r w:rsidR="00B636E9">
                        <w:rPr>
                          <w:rFonts w:ascii="Arial" w:hAnsi="Arial" w:cs="Arial"/>
                          <w:color w:val="FFFFFF" w:themeColor="background1"/>
                          <w:sz w:val="21"/>
                          <w:szCs w:val="21"/>
                        </w:rPr>
                        <w:t xml:space="preserve"> 202</w:t>
                      </w:r>
                      <w:r>
                        <w:rPr>
                          <w:rFonts w:ascii="Arial" w:hAnsi="Arial" w:cs="Arial"/>
                          <w:color w:val="FFFFFF" w:themeColor="background1"/>
                          <w:sz w:val="21"/>
                          <w:szCs w:val="21"/>
                        </w:rPr>
                        <w:t>6</w:t>
                      </w:r>
                      <w:r w:rsidR="00B636E9">
                        <w:rPr>
                          <w:rFonts w:ascii="Arial" w:hAnsi="Arial" w:cs="Arial"/>
                          <w:color w:val="FFFFFF" w:themeColor="background1"/>
                          <w:sz w:val="21"/>
                          <w:szCs w:val="21"/>
                        </w:rPr>
                        <w:t xml:space="preserve">, </w:t>
                      </w:r>
                      <w:r>
                        <w:rPr>
                          <w:rFonts w:ascii="Arial" w:hAnsi="Arial" w:cs="Arial"/>
                          <w:color w:val="FFFFFF" w:themeColor="background1"/>
                          <w:sz w:val="21"/>
                          <w:szCs w:val="21"/>
                        </w:rPr>
                        <w:t>Mon</w:t>
                      </w:r>
                      <w:r w:rsidR="00B636E9">
                        <w:rPr>
                          <w:rFonts w:ascii="Arial" w:hAnsi="Arial" w:cs="Arial"/>
                          <w:color w:val="FFFFFF" w:themeColor="background1"/>
                          <w:sz w:val="21"/>
                          <w:szCs w:val="21"/>
                        </w:rPr>
                        <w:t xml:space="preserve">day | 9.00 am – 5.00 pm | </w:t>
                      </w:r>
                      <w:r>
                        <w:rPr>
                          <w:rFonts w:ascii="Arial" w:hAnsi="Arial" w:cs="Arial"/>
                          <w:color w:val="FFFFFF" w:themeColor="background1"/>
                          <w:sz w:val="21"/>
                          <w:szCs w:val="21"/>
                        </w:rPr>
                        <w:t xml:space="preserve">Dorsett Grand </w:t>
                      </w:r>
                      <w:proofErr w:type="spellStart"/>
                      <w:r>
                        <w:rPr>
                          <w:rFonts w:ascii="Arial" w:hAnsi="Arial" w:cs="Arial"/>
                          <w:color w:val="FFFFFF" w:themeColor="background1"/>
                          <w:sz w:val="21"/>
                          <w:szCs w:val="21"/>
                        </w:rPr>
                        <w:t>Subang</w:t>
                      </w:r>
                      <w:proofErr w:type="spellEnd"/>
                    </w:p>
                    <w:p w14:paraId="4C531EBB" w14:textId="14D96833" w:rsidR="00FE5964" w:rsidRDefault="00FE5964" w:rsidP="00FE5964">
                      <w:pPr>
                        <w:spacing w:after="0" w:line="276" w:lineRule="auto"/>
                        <w:rPr>
                          <w:rFonts w:ascii="Arial" w:hAnsi="Arial" w:cs="Arial"/>
                          <w:color w:val="FFFFFF" w:themeColor="background1"/>
                          <w:sz w:val="21"/>
                          <w:szCs w:val="21"/>
                        </w:rPr>
                      </w:pPr>
                    </w:p>
                    <w:p w14:paraId="0F6964C7" w14:textId="77777777" w:rsidR="00FE5964" w:rsidRDefault="00FE5964" w:rsidP="00B636E9">
                      <w:pPr>
                        <w:spacing w:after="0" w:line="276" w:lineRule="auto"/>
                        <w:rPr>
                          <w:rFonts w:ascii="Arial" w:hAnsi="Arial" w:cs="Arial"/>
                          <w:color w:val="FFFFFF" w:themeColor="background1"/>
                          <w:sz w:val="21"/>
                          <w:szCs w:val="21"/>
                        </w:rPr>
                      </w:pPr>
                    </w:p>
                    <w:p w14:paraId="7997EF3B" w14:textId="77777777" w:rsidR="007E32EE" w:rsidRDefault="007E32EE" w:rsidP="007A35B0">
                      <w:pPr>
                        <w:spacing w:after="0" w:line="276" w:lineRule="auto"/>
                        <w:rPr>
                          <w:rFonts w:ascii="Arial" w:hAnsi="Arial" w:cs="Arial"/>
                          <w:color w:val="FFFFFF" w:themeColor="background1"/>
                          <w:sz w:val="21"/>
                          <w:szCs w:val="21"/>
                        </w:rPr>
                      </w:pPr>
                    </w:p>
                    <w:p w14:paraId="32A60203" w14:textId="4BCC1E29" w:rsidR="007A35B0" w:rsidRPr="004D3798" w:rsidRDefault="007A35B0" w:rsidP="007A35B0">
                      <w:pPr>
                        <w:spacing w:after="0" w:line="240" w:lineRule="auto"/>
                        <w:rPr>
                          <w:rFonts w:ascii="Arial" w:hAnsi="Arial" w:cs="Arial"/>
                        </w:rPr>
                      </w:pPr>
                    </w:p>
                    <w:p w14:paraId="0EF27501" w14:textId="77777777" w:rsidR="007A35B0" w:rsidRPr="004D3798" w:rsidRDefault="007A35B0" w:rsidP="007A35B0">
                      <w:pPr>
                        <w:spacing w:after="0" w:line="240" w:lineRule="auto"/>
                        <w:rPr>
                          <w:rFonts w:ascii="Arial" w:hAnsi="Arial" w:cs="Arial"/>
                        </w:rPr>
                      </w:pPr>
                    </w:p>
                  </w:txbxContent>
                </v:textbox>
                <w10:wrap anchorx="page"/>
              </v:shape>
            </w:pict>
          </mc:Fallback>
        </mc:AlternateContent>
      </w:r>
      <w:r w:rsidR="007A35B0" w:rsidRPr="004D3798">
        <w:rPr>
          <w:rFonts w:ascii="Arial" w:hAnsi="Arial" w:cs="Arial"/>
          <w:noProof/>
          <w:lang w:eastAsia="zh-CN"/>
        </w:rPr>
        <mc:AlternateContent>
          <mc:Choice Requires="wps">
            <w:drawing>
              <wp:anchor distT="45720" distB="45720" distL="114300" distR="114300" simplePos="0" relativeHeight="251659264" behindDoc="1" locked="0" layoutInCell="1" allowOverlap="1" wp14:anchorId="70BE70F6" wp14:editId="3DC47490">
                <wp:simplePos x="0" y="0"/>
                <wp:positionH relativeFrom="page">
                  <wp:posOffset>-91440</wp:posOffset>
                </wp:positionH>
                <wp:positionV relativeFrom="paragraph">
                  <wp:posOffset>-502920</wp:posOffset>
                </wp:positionV>
                <wp:extent cx="7818120" cy="2705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8120" cy="2705100"/>
                        </a:xfrm>
                        <a:prstGeom prst="rect">
                          <a:avLst/>
                        </a:prstGeom>
                        <a:noFill/>
                        <a:ln w="9525">
                          <a:noFill/>
                          <a:miter lim="800000"/>
                          <a:headEnd/>
                          <a:tailEnd/>
                        </a:ln>
                      </wps:spPr>
                      <wps:txbx>
                        <w:txbxContent>
                          <w:p w14:paraId="0D31EA7E" w14:textId="7BA025DF" w:rsidR="007A35B0" w:rsidRDefault="0052028A">
                            <w:r>
                              <w:rPr>
                                <w:noProof/>
                                <w:lang w:eastAsia="zh-CN"/>
                              </w:rPr>
                              <w:drawing>
                                <wp:inline distT="0" distB="0" distL="0" distR="0" wp14:anchorId="49D9CDAD" wp14:editId="7826B023">
                                  <wp:extent cx="7622540" cy="26047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jpg"/>
                                          <pic:cNvPicPr/>
                                        </pic:nvPicPr>
                                        <pic:blipFill>
                                          <a:blip r:embed="rId8">
                                            <a:extLst>
                                              <a:ext uri="{28A0092B-C50C-407E-A947-70E740481C1C}">
                                                <a14:useLocalDpi xmlns:a14="http://schemas.microsoft.com/office/drawing/2010/main" val="0"/>
                                              </a:ext>
                                            </a:extLst>
                                          </a:blip>
                                          <a:stretch>
                                            <a:fillRect/>
                                          </a:stretch>
                                        </pic:blipFill>
                                        <pic:spPr>
                                          <a:xfrm>
                                            <a:off x="0" y="0"/>
                                            <a:ext cx="7622540" cy="2604770"/>
                                          </a:xfrm>
                                          <a:prstGeom prst="rect">
                                            <a:avLst/>
                                          </a:prstGeom>
                                        </pic:spPr>
                                      </pic:pic>
                                    </a:graphicData>
                                  </a:graphic>
                                </wp:inline>
                              </w:drawing>
                            </w:r>
                            <w:r w:rsidR="00B20EC4">
                              <w:rPr>
                                <w:noProof/>
                                <w:lang w:eastAsia="zh-CN"/>
                              </w:rPr>
                              <w:drawing>
                                <wp:inline distT="0" distB="0" distL="0" distR="0" wp14:anchorId="77A1A76E" wp14:editId="29A66E8E">
                                  <wp:extent cx="7622540" cy="26047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jpg"/>
                                          <pic:cNvPicPr/>
                                        </pic:nvPicPr>
                                        <pic:blipFill>
                                          <a:blip r:embed="rId8">
                                            <a:extLst>
                                              <a:ext uri="{28A0092B-C50C-407E-A947-70E740481C1C}">
                                                <a14:useLocalDpi xmlns:a14="http://schemas.microsoft.com/office/drawing/2010/main" val="0"/>
                                              </a:ext>
                                            </a:extLst>
                                          </a:blip>
                                          <a:stretch>
                                            <a:fillRect/>
                                          </a:stretch>
                                        </pic:blipFill>
                                        <pic:spPr>
                                          <a:xfrm>
                                            <a:off x="0" y="0"/>
                                            <a:ext cx="7622540" cy="26047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E70F6" id="_x0000_s1027" type="#_x0000_t202" style="position:absolute;margin-left:-7.2pt;margin-top:-39.6pt;width:615.6pt;height:213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" filled="f" stroked="f">
                <v:textbox>
                  <w:txbxContent>
                    <w:p w14:paraId="0D31EA7E" w14:textId="7BA025DF" w:rsidR="007A35B0" w:rsidRDefault="0052028A">
                      <w:r>
                        <w:rPr>
                          <w:noProof/>
                          <w:lang w:eastAsia="zh-CN"/>
                        </w:rPr>
                        <w:drawing>
                          <wp:inline distT="0" distB="0" distL="0" distR="0" wp14:anchorId="49D9CDAD" wp14:editId="7826B023">
                            <wp:extent cx="7622540" cy="26047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jpg"/>
                                    <pic:cNvPicPr/>
                                  </pic:nvPicPr>
                                  <pic:blipFill>
                                    <a:blip r:embed="rId9">
                                      <a:extLst>
                                        <a:ext uri="{28A0092B-C50C-407E-A947-70E740481C1C}">
                                          <a14:useLocalDpi xmlns:a14="http://schemas.microsoft.com/office/drawing/2010/main" val="0"/>
                                        </a:ext>
                                      </a:extLst>
                                    </a:blip>
                                    <a:stretch>
                                      <a:fillRect/>
                                    </a:stretch>
                                  </pic:blipFill>
                                  <pic:spPr>
                                    <a:xfrm>
                                      <a:off x="0" y="0"/>
                                      <a:ext cx="7622540" cy="2604770"/>
                                    </a:xfrm>
                                    <a:prstGeom prst="rect">
                                      <a:avLst/>
                                    </a:prstGeom>
                                  </pic:spPr>
                                </pic:pic>
                              </a:graphicData>
                            </a:graphic>
                          </wp:inline>
                        </w:drawing>
                      </w:r>
                      <w:r w:rsidR="00B20EC4">
                        <w:rPr>
                          <w:noProof/>
                          <w:lang w:eastAsia="zh-CN"/>
                        </w:rPr>
                        <w:drawing>
                          <wp:inline distT="0" distB="0" distL="0" distR="0" wp14:anchorId="77A1A76E" wp14:editId="29A66E8E">
                            <wp:extent cx="7622540" cy="26047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jpg"/>
                                    <pic:cNvPicPr/>
                                  </pic:nvPicPr>
                                  <pic:blipFill>
                                    <a:blip r:embed="rId9">
                                      <a:extLst>
                                        <a:ext uri="{28A0092B-C50C-407E-A947-70E740481C1C}">
                                          <a14:useLocalDpi xmlns:a14="http://schemas.microsoft.com/office/drawing/2010/main" val="0"/>
                                        </a:ext>
                                      </a:extLst>
                                    </a:blip>
                                    <a:stretch>
                                      <a:fillRect/>
                                    </a:stretch>
                                  </pic:blipFill>
                                  <pic:spPr>
                                    <a:xfrm>
                                      <a:off x="0" y="0"/>
                                      <a:ext cx="7622540" cy="2604770"/>
                                    </a:xfrm>
                                    <a:prstGeom prst="rect">
                                      <a:avLst/>
                                    </a:prstGeom>
                                  </pic:spPr>
                                </pic:pic>
                              </a:graphicData>
                            </a:graphic>
                          </wp:inline>
                        </w:drawing>
                      </w:r>
                    </w:p>
                  </w:txbxContent>
                </v:textbox>
                <w10:wrap anchorx="page"/>
              </v:shape>
            </w:pict>
          </mc:Fallback>
        </mc:AlternateContent>
      </w:r>
      <w:r w:rsidR="007A35B0" w:rsidRPr="004D3798">
        <w:rPr>
          <w:rFonts w:ascii="Arial" w:hAnsi="Arial" w:cs="Arial"/>
        </w:rPr>
        <w:t>FD</w:t>
      </w:r>
    </w:p>
    <w:p w14:paraId="2EC8FAFF" w14:textId="59564719" w:rsidR="007A35B0" w:rsidRPr="004D3798" w:rsidRDefault="007A35B0" w:rsidP="007A35B0">
      <w:pPr>
        <w:rPr>
          <w:rFonts w:ascii="Arial" w:hAnsi="Arial" w:cs="Arial"/>
        </w:rPr>
      </w:pPr>
    </w:p>
    <w:p w14:paraId="6D0C19EF" w14:textId="10A062A9" w:rsidR="007A35B0" w:rsidRPr="004D3798" w:rsidRDefault="008110E8" w:rsidP="007A35B0">
      <w:pPr>
        <w:rPr>
          <w:rFonts w:ascii="Arial" w:hAnsi="Arial" w:cs="Arial"/>
        </w:rPr>
      </w:pPr>
      <w:r w:rsidRPr="004D3798">
        <w:rPr>
          <w:rFonts w:ascii="Arial" w:hAnsi="Arial" w:cs="Arial"/>
          <w:noProof/>
          <w:lang w:eastAsia="zh-CN"/>
        </w:rPr>
        <mc:AlternateContent>
          <mc:Choice Requires="wps">
            <w:drawing>
              <wp:anchor distT="45720" distB="45720" distL="114300" distR="114300" simplePos="0" relativeHeight="251663360" behindDoc="0" locked="0" layoutInCell="1" allowOverlap="1" wp14:anchorId="37AF078D" wp14:editId="57B5BA5D">
                <wp:simplePos x="0" y="0"/>
                <wp:positionH relativeFrom="margin">
                  <wp:posOffset>0</wp:posOffset>
                </wp:positionH>
                <wp:positionV relativeFrom="paragraph">
                  <wp:posOffset>126366</wp:posOffset>
                </wp:positionV>
                <wp:extent cx="1143000" cy="5715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71500"/>
                        </a:xfrm>
                        <a:prstGeom prst="rect">
                          <a:avLst/>
                        </a:prstGeom>
                        <a:solidFill>
                          <a:srgbClr val="00B0F0"/>
                        </a:solidFill>
                        <a:ln w="9525">
                          <a:solidFill>
                            <a:srgbClr val="000000"/>
                          </a:solidFill>
                          <a:miter lim="800000"/>
                          <a:headEnd/>
                          <a:tailEnd/>
                        </a:ln>
                      </wps:spPr>
                      <wps:txbx>
                        <w:txbxContent>
                          <w:p w14:paraId="227DEEFD" w14:textId="1F5B4CDF" w:rsidR="008110E8" w:rsidRPr="004D3798" w:rsidRDefault="00B26CFE" w:rsidP="008110E8">
                            <w:pPr>
                              <w:spacing w:line="240" w:lineRule="auto"/>
                              <w:jc w:val="center"/>
                              <w:rPr>
                                <w:rFonts w:ascii="Arial" w:hAnsi="Arial" w:cs="Arial"/>
                                <w:color w:val="FFFFFF" w:themeColor="background1"/>
                              </w:rPr>
                            </w:pPr>
                            <w:bookmarkStart w:id="0" w:name="_Hlk83304342"/>
                            <w:r>
                              <w:rPr>
                                <w:rFonts w:ascii="Arial" w:hAnsi="Arial" w:cs="Arial"/>
                                <w:b/>
                                <w:color w:val="FFFFFF" w:themeColor="background1"/>
                                <w:sz w:val="20"/>
                                <w:szCs w:val="20"/>
                              </w:rPr>
                              <w:t>HRD Corp Claimable Courses</w:t>
                            </w:r>
                          </w:p>
                          <w:bookmarkEnd w:id="0"/>
                          <w:p w14:paraId="16AED644" w14:textId="05297519" w:rsidR="007A35B0" w:rsidRPr="004D3798" w:rsidRDefault="007A35B0" w:rsidP="007A35B0">
                            <w:pPr>
                              <w:spacing w:line="240" w:lineRule="auto"/>
                              <w:jc w:val="cente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F078D" id="_x0000_s1028" type="#_x0000_t202" style="position:absolute;margin-left:0;margin-top:9.95pt;width:90pt;height: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" fillcolor="#00b0f0">
                <v:textbox>
                  <w:txbxContent>
                    <w:p w14:paraId="227DEEFD" w14:textId="1F5B4CDF" w:rsidR="008110E8" w:rsidRPr="004D3798" w:rsidRDefault="00B26CFE" w:rsidP="008110E8">
                      <w:pPr>
                        <w:spacing w:line="240" w:lineRule="auto"/>
                        <w:jc w:val="center"/>
                        <w:rPr>
                          <w:rFonts w:ascii="Arial" w:hAnsi="Arial" w:cs="Arial"/>
                          <w:color w:val="FFFFFF" w:themeColor="background1"/>
                        </w:rPr>
                      </w:pPr>
                      <w:bookmarkStart w:id="1" w:name="_Hlk83304342"/>
                      <w:r>
                        <w:rPr>
                          <w:rFonts w:ascii="Arial" w:hAnsi="Arial" w:cs="Arial"/>
                          <w:b/>
                          <w:color w:val="FFFFFF" w:themeColor="background1"/>
                          <w:sz w:val="20"/>
                          <w:szCs w:val="20"/>
                        </w:rPr>
                        <w:t>HRD Corp Claimable Courses</w:t>
                      </w:r>
                    </w:p>
                    <w:bookmarkEnd w:id="1"/>
                    <w:p w14:paraId="16AED644" w14:textId="05297519" w:rsidR="007A35B0" w:rsidRPr="004D3798" w:rsidRDefault="007A35B0" w:rsidP="007A35B0">
                      <w:pPr>
                        <w:spacing w:line="240" w:lineRule="auto"/>
                        <w:jc w:val="center"/>
                        <w:rPr>
                          <w:rFonts w:ascii="Arial" w:hAnsi="Arial" w:cs="Arial"/>
                          <w:color w:val="FFFFFF" w:themeColor="background1"/>
                        </w:rPr>
                      </w:pPr>
                    </w:p>
                  </w:txbxContent>
                </v:textbox>
                <w10:wrap anchorx="margin"/>
              </v:shape>
            </w:pict>
          </mc:Fallback>
        </mc:AlternateContent>
      </w:r>
    </w:p>
    <w:p w14:paraId="6D2C3EA7" w14:textId="1B0E5A06" w:rsidR="007A35B0" w:rsidRPr="004D3798" w:rsidRDefault="007A35B0" w:rsidP="007A35B0">
      <w:pPr>
        <w:rPr>
          <w:rFonts w:ascii="Arial" w:hAnsi="Arial" w:cs="Arial"/>
        </w:rPr>
      </w:pPr>
    </w:p>
    <w:p w14:paraId="3D151ED6" w14:textId="19DA6C34" w:rsidR="007A35B0" w:rsidRPr="004D3798" w:rsidRDefault="007A35B0" w:rsidP="007A35B0">
      <w:pPr>
        <w:rPr>
          <w:rFonts w:ascii="Arial" w:hAnsi="Arial" w:cs="Arial"/>
        </w:rPr>
      </w:pPr>
    </w:p>
    <w:p w14:paraId="1236C825" w14:textId="26880172" w:rsidR="007A35B0" w:rsidRPr="004D3798" w:rsidRDefault="007A35B0" w:rsidP="007A35B0">
      <w:pPr>
        <w:rPr>
          <w:rFonts w:ascii="Arial" w:hAnsi="Arial" w:cs="Arial"/>
        </w:rPr>
      </w:pPr>
    </w:p>
    <w:p w14:paraId="1B0BE9ED" w14:textId="3319F65A" w:rsidR="007A35B0" w:rsidRPr="004D3798" w:rsidRDefault="007A35B0" w:rsidP="007A35B0">
      <w:pPr>
        <w:rPr>
          <w:rFonts w:ascii="Arial" w:hAnsi="Arial" w:cs="Arial"/>
        </w:rPr>
      </w:pPr>
    </w:p>
    <w:p w14:paraId="060C9897" w14:textId="73A8E7E2" w:rsidR="007A35B0" w:rsidRPr="004D3798" w:rsidRDefault="007A35B0" w:rsidP="007A35B0">
      <w:pPr>
        <w:rPr>
          <w:rFonts w:ascii="Arial" w:hAnsi="Arial" w:cs="Arial"/>
        </w:rPr>
      </w:pP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08"/>
        <w:gridCol w:w="4961"/>
      </w:tblGrid>
      <w:tr w:rsidR="007A35B0" w:rsidRPr="004D3798" w14:paraId="0CE852CA" w14:textId="77777777" w:rsidTr="005A7C18">
        <w:tc>
          <w:tcPr>
            <w:tcW w:w="4820" w:type="dxa"/>
          </w:tcPr>
          <w:p w14:paraId="286A1930" w14:textId="6210926C" w:rsidR="002C4715" w:rsidRDefault="002C4715" w:rsidP="008F7A1F">
            <w:pPr>
              <w:rPr>
                <w:rFonts w:ascii="Arial" w:hAnsi="Arial" w:cs="Arial"/>
                <w:b/>
                <w:bCs/>
                <w:color w:val="00B0F0"/>
                <w:sz w:val="20"/>
                <w:szCs w:val="20"/>
                <w:u w:val="single"/>
              </w:rPr>
            </w:pPr>
          </w:p>
          <w:p w14:paraId="7088667E" w14:textId="4D415EA5" w:rsidR="00096C45" w:rsidRPr="002C4715" w:rsidRDefault="001919D2" w:rsidP="008F7A1F">
            <w:pPr>
              <w:rPr>
                <w:rFonts w:ascii="Arial" w:hAnsi="Arial" w:cs="Arial"/>
                <w:b/>
                <w:bCs/>
                <w:sz w:val="20"/>
                <w:szCs w:val="20"/>
                <w:u w:val="single"/>
              </w:rPr>
            </w:pPr>
            <w:r>
              <w:rPr>
                <w:rFonts w:ascii="Arial" w:hAnsi="Arial" w:cs="Arial"/>
                <w:b/>
                <w:bCs/>
                <w:color w:val="00B0F0"/>
                <w:sz w:val="20"/>
                <w:szCs w:val="20"/>
                <w:u w:val="single"/>
              </w:rPr>
              <w:t>OVER</w:t>
            </w:r>
            <w:r w:rsidR="00D817E0">
              <w:rPr>
                <w:rFonts w:ascii="Arial" w:hAnsi="Arial" w:cs="Arial"/>
                <w:b/>
                <w:bCs/>
                <w:color w:val="00B0F0"/>
                <w:sz w:val="20"/>
                <w:szCs w:val="20"/>
                <w:u w:val="single"/>
              </w:rPr>
              <w:t>VIEW</w:t>
            </w:r>
            <w:r w:rsidR="008F7A1F" w:rsidRPr="002C4715">
              <w:rPr>
                <w:rFonts w:ascii="Arial" w:hAnsi="Arial" w:cs="Arial"/>
                <w:b/>
                <w:bCs/>
                <w:sz w:val="20"/>
                <w:szCs w:val="20"/>
                <w:u w:val="single"/>
              </w:rPr>
              <w:t xml:space="preserve">    </w:t>
            </w:r>
          </w:p>
          <w:p w14:paraId="39076259" w14:textId="77777777" w:rsidR="00412180" w:rsidRPr="002C4715" w:rsidRDefault="00412180" w:rsidP="008F7A1F">
            <w:pPr>
              <w:rPr>
                <w:rFonts w:ascii="Arial" w:hAnsi="Arial" w:cs="Arial"/>
                <w:b/>
                <w:bCs/>
                <w:sz w:val="20"/>
                <w:szCs w:val="20"/>
                <w:u w:val="single"/>
              </w:rPr>
            </w:pPr>
          </w:p>
          <w:p w14:paraId="23FB0106" w14:textId="77777777" w:rsidR="002C4715" w:rsidRPr="002C4715" w:rsidRDefault="002C4715" w:rsidP="0044262A">
            <w:pPr>
              <w:jc w:val="both"/>
              <w:rPr>
                <w:rFonts w:ascii="Arial" w:hAnsi="Arial" w:cs="Arial"/>
                <w:bCs/>
                <w:sz w:val="20"/>
                <w:szCs w:val="20"/>
              </w:rPr>
            </w:pPr>
            <w:r w:rsidRPr="002C4715">
              <w:rPr>
                <w:rFonts w:ascii="Arial" w:hAnsi="Arial" w:cs="Arial"/>
                <w:bCs/>
                <w:sz w:val="20"/>
                <w:szCs w:val="20"/>
              </w:rPr>
              <w:t xml:space="preserve">This course will equip business owners / </w:t>
            </w:r>
            <w:proofErr w:type="spellStart"/>
            <w:r w:rsidRPr="002C4715">
              <w:rPr>
                <w:rFonts w:ascii="Arial" w:hAnsi="Arial" w:cs="Arial"/>
                <w:bCs/>
                <w:sz w:val="20"/>
                <w:szCs w:val="20"/>
              </w:rPr>
              <w:t>personnels</w:t>
            </w:r>
            <w:proofErr w:type="spellEnd"/>
            <w:r w:rsidRPr="002C4715">
              <w:rPr>
                <w:rFonts w:ascii="Arial" w:hAnsi="Arial" w:cs="Arial"/>
                <w:bCs/>
                <w:sz w:val="20"/>
                <w:szCs w:val="20"/>
              </w:rPr>
              <w:t xml:space="preserve"> with a clear understanding of the SST and the newly expanded SST scope effective 1 July 2025, focusing on compliance requirements and operational readiness</w:t>
            </w:r>
          </w:p>
          <w:p w14:paraId="197118A4" w14:textId="77777777" w:rsidR="00B54B6F" w:rsidRPr="002C4715" w:rsidRDefault="00B54B6F" w:rsidP="008F7A1F">
            <w:pPr>
              <w:rPr>
                <w:rFonts w:ascii="Arial" w:hAnsi="Arial" w:cs="Arial"/>
                <w:b/>
                <w:bCs/>
                <w:color w:val="00B0F0"/>
                <w:sz w:val="20"/>
                <w:szCs w:val="20"/>
                <w:u w:val="single"/>
              </w:rPr>
            </w:pPr>
          </w:p>
          <w:p w14:paraId="6F62FE98" w14:textId="77777777" w:rsidR="002C4715" w:rsidRPr="002C4715" w:rsidRDefault="002C4715" w:rsidP="008F7A1F">
            <w:pPr>
              <w:rPr>
                <w:rFonts w:ascii="Arial" w:hAnsi="Arial" w:cs="Arial"/>
                <w:b/>
                <w:bCs/>
                <w:color w:val="00B0F0"/>
                <w:sz w:val="20"/>
                <w:szCs w:val="20"/>
                <w:u w:val="single"/>
              </w:rPr>
            </w:pPr>
          </w:p>
          <w:p w14:paraId="55478348" w14:textId="77777777" w:rsidR="008F7A1F" w:rsidRPr="002C4715" w:rsidRDefault="008F7A1F" w:rsidP="008F7A1F">
            <w:pPr>
              <w:rPr>
                <w:rFonts w:ascii="Arial" w:hAnsi="Arial" w:cs="Arial"/>
                <w:b/>
                <w:bCs/>
                <w:color w:val="00B0F0"/>
                <w:sz w:val="20"/>
                <w:szCs w:val="20"/>
                <w:u w:val="single"/>
              </w:rPr>
            </w:pPr>
            <w:r w:rsidRPr="002C4715">
              <w:rPr>
                <w:rFonts w:ascii="Arial" w:hAnsi="Arial" w:cs="Arial"/>
                <w:b/>
                <w:bCs/>
                <w:color w:val="00B0F0"/>
                <w:sz w:val="20"/>
                <w:szCs w:val="20"/>
                <w:u w:val="single"/>
              </w:rPr>
              <w:t>Course Objective</w:t>
            </w:r>
          </w:p>
          <w:p w14:paraId="6C7734E7" w14:textId="77777777" w:rsidR="00BB2B4A" w:rsidRPr="002C4715" w:rsidRDefault="00BB2B4A" w:rsidP="00D2177A">
            <w:pPr>
              <w:jc w:val="both"/>
              <w:rPr>
                <w:rFonts w:ascii="Arial" w:hAnsi="Arial" w:cs="Arial"/>
                <w:sz w:val="20"/>
                <w:szCs w:val="20"/>
              </w:rPr>
            </w:pPr>
          </w:p>
          <w:p w14:paraId="3027C4D6" w14:textId="77777777" w:rsidR="002C4715" w:rsidRPr="002C4715" w:rsidRDefault="002C4715" w:rsidP="002C4715">
            <w:pPr>
              <w:rPr>
                <w:rFonts w:ascii="Arial" w:hAnsi="Arial" w:cs="Arial"/>
                <w:sz w:val="20"/>
                <w:szCs w:val="20"/>
              </w:rPr>
            </w:pPr>
            <w:r w:rsidRPr="002C4715">
              <w:rPr>
                <w:rFonts w:ascii="Arial" w:hAnsi="Arial" w:cs="Arial"/>
                <w:sz w:val="20"/>
                <w:szCs w:val="20"/>
              </w:rPr>
              <w:t>Learn the fundamental of SST and stay complaint.</w:t>
            </w:r>
          </w:p>
          <w:p w14:paraId="00B70DE7" w14:textId="77777777" w:rsidR="002C4715" w:rsidRPr="002C4715" w:rsidRDefault="002C4715" w:rsidP="002C4715">
            <w:pPr>
              <w:rPr>
                <w:rFonts w:ascii="Arial" w:hAnsi="Arial" w:cs="Arial"/>
                <w:sz w:val="20"/>
                <w:szCs w:val="20"/>
              </w:rPr>
            </w:pPr>
          </w:p>
          <w:p w14:paraId="099D0753" w14:textId="77777777" w:rsidR="002C4715" w:rsidRPr="002C4715" w:rsidRDefault="002C4715" w:rsidP="002C4715">
            <w:pPr>
              <w:rPr>
                <w:rFonts w:ascii="Arial" w:hAnsi="Arial" w:cs="Arial"/>
                <w:sz w:val="20"/>
                <w:szCs w:val="20"/>
              </w:rPr>
            </w:pPr>
            <w:r w:rsidRPr="002C4715">
              <w:rPr>
                <w:rFonts w:ascii="Arial" w:hAnsi="Arial" w:cs="Arial"/>
                <w:sz w:val="20"/>
                <w:szCs w:val="20"/>
              </w:rPr>
              <w:t>By the end of this program, participants will be able to:</w:t>
            </w:r>
          </w:p>
          <w:p w14:paraId="682EBBAA" w14:textId="576AEF7B" w:rsidR="002C4715" w:rsidRPr="002C4715" w:rsidRDefault="002C4715" w:rsidP="002C4715">
            <w:pPr>
              <w:pStyle w:val="ListParagraph"/>
              <w:numPr>
                <w:ilvl w:val="0"/>
                <w:numId w:val="31"/>
              </w:numPr>
              <w:spacing w:after="0" w:line="240" w:lineRule="auto"/>
              <w:rPr>
                <w:rFonts w:ascii="Arial" w:hAnsi="Arial" w:cs="Arial"/>
                <w:sz w:val="20"/>
                <w:szCs w:val="20"/>
              </w:rPr>
            </w:pPr>
            <w:r w:rsidRPr="002C4715">
              <w:rPr>
                <w:rFonts w:ascii="Arial" w:hAnsi="Arial" w:cs="Arial"/>
                <w:sz w:val="20"/>
                <w:szCs w:val="20"/>
              </w:rPr>
              <w:t>Mastering SST with the latest SST Expansion Scope 2025</w:t>
            </w:r>
          </w:p>
          <w:p w14:paraId="63E25D28" w14:textId="01152FAA" w:rsidR="002C4715" w:rsidRPr="002C4715" w:rsidRDefault="002C4715" w:rsidP="002C4715">
            <w:pPr>
              <w:pStyle w:val="ListParagraph"/>
              <w:numPr>
                <w:ilvl w:val="0"/>
                <w:numId w:val="31"/>
              </w:numPr>
              <w:spacing w:after="0" w:line="240" w:lineRule="auto"/>
              <w:rPr>
                <w:rFonts w:ascii="Arial" w:hAnsi="Arial" w:cs="Arial"/>
                <w:sz w:val="20"/>
                <w:szCs w:val="20"/>
              </w:rPr>
            </w:pPr>
            <w:r w:rsidRPr="002C4715">
              <w:rPr>
                <w:rFonts w:ascii="Arial" w:hAnsi="Arial" w:cs="Arial"/>
                <w:sz w:val="20"/>
                <w:szCs w:val="20"/>
              </w:rPr>
              <w:t xml:space="preserve">Imposition of Sales and Services Tax </w:t>
            </w:r>
          </w:p>
          <w:p w14:paraId="7E1CBB5E" w14:textId="32783E24" w:rsidR="002C4715" w:rsidRPr="002C4715" w:rsidRDefault="002C4715" w:rsidP="002C4715">
            <w:pPr>
              <w:pStyle w:val="ListParagraph"/>
              <w:numPr>
                <w:ilvl w:val="0"/>
                <w:numId w:val="31"/>
              </w:numPr>
              <w:spacing w:after="0" w:line="240" w:lineRule="auto"/>
              <w:rPr>
                <w:rFonts w:ascii="Arial" w:hAnsi="Arial" w:cs="Arial"/>
                <w:sz w:val="20"/>
                <w:szCs w:val="20"/>
              </w:rPr>
            </w:pPr>
            <w:r w:rsidRPr="002C4715">
              <w:rPr>
                <w:rFonts w:ascii="Arial" w:hAnsi="Arial" w:cs="Arial"/>
                <w:sz w:val="20"/>
                <w:szCs w:val="20"/>
              </w:rPr>
              <w:t xml:space="preserve">Apply the various tax treatments on SST   </w:t>
            </w:r>
          </w:p>
          <w:p w14:paraId="2F4CFE4F" w14:textId="4D969417" w:rsidR="002C4715" w:rsidRPr="002C4715" w:rsidRDefault="002C4715" w:rsidP="002C4715">
            <w:pPr>
              <w:pStyle w:val="ListParagraph"/>
              <w:numPr>
                <w:ilvl w:val="0"/>
                <w:numId w:val="31"/>
              </w:numPr>
              <w:spacing w:after="0" w:line="240" w:lineRule="auto"/>
              <w:rPr>
                <w:rFonts w:ascii="Arial" w:hAnsi="Arial" w:cs="Arial"/>
                <w:sz w:val="20"/>
                <w:szCs w:val="20"/>
              </w:rPr>
            </w:pPr>
            <w:r w:rsidRPr="002C4715">
              <w:rPr>
                <w:rFonts w:ascii="Arial" w:hAnsi="Arial" w:cs="Arial"/>
                <w:sz w:val="20"/>
                <w:szCs w:val="20"/>
              </w:rPr>
              <w:t xml:space="preserve">Recognize the various SST Exemptions </w:t>
            </w:r>
          </w:p>
          <w:p w14:paraId="37C4EB99" w14:textId="5FBD2934" w:rsidR="002C4715" w:rsidRPr="002C4715" w:rsidRDefault="002C4715" w:rsidP="002C4715">
            <w:pPr>
              <w:pStyle w:val="ListParagraph"/>
              <w:numPr>
                <w:ilvl w:val="0"/>
                <w:numId w:val="31"/>
              </w:numPr>
              <w:spacing w:after="0" w:line="240" w:lineRule="auto"/>
              <w:rPr>
                <w:rFonts w:ascii="Arial" w:hAnsi="Arial" w:cs="Arial"/>
                <w:sz w:val="20"/>
                <w:szCs w:val="20"/>
              </w:rPr>
            </w:pPr>
            <w:r w:rsidRPr="002C4715">
              <w:rPr>
                <w:rFonts w:ascii="Arial" w:hAnsi="Arial" w:cs="Arial"/>
                <w:sz w:val="20"/>
                <w:szCs w:val="20"/>
              </w:rPr>
              <w:t>Understand the registration requirement</w:t>
            </w:r>
          </w:p>
          <w:p w14:paraId="188F30B0" w14:textId="6CE1700F" w:rsidR="002C4715" w:rsidRPr="002C4715" w:rsidRDefault="002C4715" w:rsidP="002C4715">
            <w:pPr>
              <w:pStyle w:val="ListParagraph"/>
              <w:numPr>
                <w:ilvl w:val="0"/>
                <w:numId w:val="31"/>
              </w:numPr>
              <w:spacing w:after="0" w:line="240" w:lineRule="auto"/>
              <w:rPr>
                <w:rFonts w:ascii="Arial" w:hAnsi="Arial" w:cs="Arial"/>
                <w:sz w:val="20"/>
                <w:szCs w:val="20"/>
              </w:rPr>
            </w:pPr>
            <w:r w:rsidRPr="002C4715">
              <w:rPr>
                <w:rFonts w:ascii="Arial" w:hAnsi="Arial" w:cs="Arial"/>
                <w:sz w:val="20"/>
                <w:szCs w:val="20"/>
              </w:rPr>
              <w:t xml:space="preserve">Prepare for SST Submission (SST Return SST-02 / SST Return SST-02A) </w:t>
            </w:r>
          </w:p>
          <w:p w14:paraId="484B9D30" w14:textId="2D4247DE" w:rsidR="002C4715" w:rsidRPr="002C4715" w:rsidRDefault="002C4715" w:rsidP="002C4715">
            <w:pPr>
              <w:pStyle w:val="ListParagraph"/>
              <w:numPr>
                <w:ilvl w:val="0"/>
                <w:numId w:val="31"/>
              </w:numPr>
              <w:spacing w:after="0" w:line="240" w:lineRule="auto"/>
              <w:rPr>
                <w:rFonts w:ascii="Arial" w:hAnsi="Arial" w:cs="Arial"/>
                <w:sz w:val="20"/>
                <w:szCs w:val="20"/>
              </w:rPr>
            </w:pPr>
            <w:r w:rsidRPr="002C4715">
              <w:rPr>
                <w:rFonts w:ascii="Arial" w:hAnsi="Arial" w:cs="Arial"/>
                <w:sz w:val="20"/>
                <w:szCs w:val="20"/>
              </w:rPr>
              <w:t>Stay complaint</w:t>
            </w:r>
          </w:p>
          <w:p w14:paraId="17DA1EB2" w14:textId="77777777" w:rsidR="002C4715" w:rsidRDefault="002C4715" w:rsidP="00D2177A">
            <w:pPr>
              <w:rPr>
                <w:rFonts w:ascii="Arial" w:hAnsi="Arial" w:cs="Arial"/>
                <w:b/>
                <w:bCs/>
                <w:color w:val="00B0F0"/>
                <w:sz w:val="20"/>
                <w:szCs w:val="20"/>
                <w:u w:val="single"/>
              </w:rPr>
            </w:pPr>
          </w:p>
          <w:p w14:paraId="2D346464" w14:textId="77777777" w:rsidR="002C4715" w:rsidRDefault="002C4715" w:rsidP="002C4715">
            <w:pPr>
              <w:rPr>
                <w:rFonts w:ascii="Arial" w:hAnsi="Arial" w:cs="Arial"/>
                <w:b/>
                <w:bCs/>
                <w:color w:val="00B0F0"/>
                <w:sz w:val="20"/>
                <w:szCs w:val="20"/>
                <w:u w:val="single"/>
              </w:rPr>
            </w:pPr>
          </w:p>
          <w:p w14:paraId="2E024A5C" w14:textId="77777777" w:rsidR="002C4715" w:rsidRPr="00CF2318" w:rsidRDefault="002C4715" w:rsidP="002C4715">
            <w:pPr>
              <w:rPr>
                <w:rFonts w:ascii="Arial" w:hAnsi="Arial" w:cs="Arial"/>
                <w:color w:val="00B0F0"/>
                <w:sz w:val="20"/>
                <w:szCs w:val="20"/>
              </w:rPr>
            </w:pPr>
            <w:r w:rsidRPr="00CF2318">
              <w:rPr>
                <w:rFonts w:ascii="Arial" w:hAnsi="Arial" w:cs="Arial"/>
                <w:b/>
                <w:bCs/>
                <w:color w:val="00B0F0"/>
                <w:sz w:val="20"/>
                <w:szCs w:val="20"/>
                <w:u w:val="single"/>
              </w:rPr>
              <w:t>Who Should Attend?</w:t>
            </w:r>
          </w:p>
          <w:p w14:paraId="28EB888F" w14:textId="77777777" w:rsidR="002C4715" w:rsidRDefault="002C4715" w:rsidP="002C4715">
            <w:pPr>
              <w:jc w:val="both"/>
              <w:rPr>
                <w:rFonts w:ascii="Arial" w:hAnsi="Arial" w:cs="Arial"/>
                <w:sz w:val="20"/>
                <w:szCs w:val="20"/>
              </w:rPr>
            </w:pPr>
          </w:p>
          <w:p w14:paraId="1D096A32" w14:textId="0BA3116D" w:rsidR="002C4715" w:rsidRDefault="002C4715" w:rsidP="002C4715">
            <w:pPr>
              <w:jc w:val="both"/>
              <w:rPr>
                <w:rFonts w:ascii="Arial" w:hAnsi="Arial" w:cs="Arial"/>
                <w:sz w:val="20"/>
                <w:szCs w:val="20"/>
              </w:rPr>
            </w:pPr>
            <w:r>
              <w:rPr>
                <w:rFonts w:ascii="Arial" w:hAnsi="Arial" w:cs="Arial"/>
                <w:sz w:val="20"/>
                <w:szCs w:val="20"/>
              </w:rPr>
              <w:t>Management Department, Account, Finance / Admin / Tax / Operations / Consultants</w:t>
            </w:r>
          </w:p>
          <w:p w14:paraId="09E03806" w14:textId="77777777" w:rsidR="002C4715" w:rsidRDefault="002C4715" w:rsidP="002C4715">
            <w:pPr>
              <w:jc w:val="both"/>
              <w:rPr>
                <w:rFonts w:ascii="Arial" w:hAnsi="Arial" w:cs="Arial"/>
                <w:sz w:val="20"/>
                <w:szCs w:val="20"/>
              </w:rPr>
            </w:pPr>
          </w:p>
          <w:p w14:paraId="091EC9F4" w14:textId="7149B51D" w:rsidR="002C4715" w:rsidRDefault="002C4715" w:rsidP="002C4715">
            <w:pPr>
              <w:jc w:val="both"/>
              <w:rPr>
                <w:rFonts w:ascii="Arial" w:hAnsi="Arial" w:cs="Arial"/>
                <w:sz w:val="20"/>
                <w:szCs w:val="20"/>
              </w:rPr>
            </w:pPr>
            <w:r w:rsidRPr="002C4715">
              <w:rPr>
                <w:rFonts w:ascii="Arial" w:hAnsi="Arial" w:cs="Arial"/>
                <w:b/>
                <w:sz w:val="20"/>
                <w:szCs w:val="20"/>
                <w:u w:val="single"/>
              </w:rPr>
              <w:t>Target Industries</w:t>
            </w:r>
            <w:r>
              <w:rPr>
                <w:rFonts w:ascii="Arial" w:hAnsi="Arial" w:cs="Arial"/>
                <w:sz w:val="20"/>
                <w:szCs w:val="20"/>
              </w:rPr>
              <w:t>:</w:t>
            </w:r>
          </w:p>
          <w:p w14:paraId="33B6086E" w14:textId="308FCEB3" w:rsidR="002C4715" w:rsidRPr="00CF2318" w:rsidRDefault="002C4715" w:rsidP="002C4715">
            <w:pPr>
              <w:jc w:val="both"/>
              <w:rPr>
                <w:rFonts w:ascii="Arial" w:hAnsi="Arial" w:cs="Arial"/>
                <w:sz w:val="20"/>
                <w:szCs w:val="20"/>
              </w:rPr>
            </w:pPr>
            <w:r>
              <w:rPr>
                <w:rFonts w:ascii="Arial" w:hAnsi="Arial" w:cs="Arial"/>
                <w:sz w:val="20"/>
                <w:szCs w:val="20"/>
              </w:rPr>
              <w:t>Professional Services, Banking, Logistic, Rental &amp; Property Developers, Construction &amp; Education</w:t>
            </w:r>
          </w:p>
          <w:p w14:paraId="6EE2A752" w14:textId="77777777" w:rsidR="002C4715" w:rsidRDefault="002C4715" w:rsidP="002C4715">
            <w:pPr>
              <w:jc w:val="both"/>
              <w:rPr>
                <w:rFonts w:ascii="Arial" w:hAnsi="Arial" w:cs="Arial"/>
                <w:b/>
                <w:color w:val="00B0F0"/>
                <w:sz w:val="20"/>
                <w:szCs w:val="20"/>
                <w:u w:val="single"/>
                <w:lang w:val="en-US"/>
              </w:rPr>
            </w:pPr>
          </w:p>
          <w:p w14:paraId="0839D8AC" w14:textId="77777777" w:rsidR="002C4715" w:rsidRPr="00CF2318" w:rsidRDefault="002C4715" w:rsidP="002C4715">
            <w:pPr>
              <w:jc w:val="both"/>
              <w:rPr>
                <w:rFonts w:ascii="Arial" w:hAnsi="Arial" w:cs="Arial"/>
                <w:b/>
                <w:color w:val="00B0F0"/>
                <w:sz w:val="20"/>
                <w:szCs w:val="20"/>
                <w:u w:val="single"/>
                <w:lang w:val="en-US"/>
              </w:rPr>
            </w:pPr>
          </w:p>
          <w:p w14:paraId="2E39F6E8" w14:textId="77777777" w:rsidR="002C4715" w:rsidRPr="00CF2318" w:rsidRDefault="002C4715" w:rsidP="002C4715">
            <w:pPr>
              <w:jc w:val="both"/>
              <w:rPr>
                <w:rFonts w:ascii="Arial" w:hAnsi="Arial" w:cs="Arial"/>
                <w:b/>
                <w:color w:val="00B0F0"/>
                <w:sz w:val="20"/>
                <w:szCs w:val="20"/>
                <w:u w:val="single"/>
              </w:rPr>
            </w:pPr>
          </w:p>
          <w:p w14:paraId="00C1F382" w14:textId="77777777" w:rsidR="002C4715" w:rsidRPr="00CF2318" w:rsidRDefault="002C4715" w:rsidP="002C4715">
            <w:pPr>
              <w:jc w:val="both"/>
              <w:rPr>
                <w:rFonts w:ascii="Arial" w:hAnsi="Arial" w:cs="Arial"/>
                <w:b/>
                <w:color w:val="00B0F0"/>
                <w:sz w:val="20"/>
                <w:szCs w:val="20"/>
                <w:u w:val="single"/>
              </w:rPr>
            </w:pPr>
            <w:r w:rsidRPr="00CF2318">
              <w:rPr>
                <w:rFonts w:ascii="Arial" w:hAnsi="Arial" w:cs="Arial"/>
                <w:b/>
                <w:color w:val="00B0F0"/>
                <w:sz w:val="20"/>
                <w:szCs w:val="20"/>
                <w:u w:val="single"/>
              </w:rPr>
              <w:t>Methodology</w:t>
            </w:r>
          </w:p>
          <w:p w14:paraId="2BA771CF" w14:textId="77777777" w:rsidR="002C4715" w:rsidRPr="00CF2318" w:rsidRDefault="002C4715" w:rsidP="002C4715">
            <w:pPr>
              <w:jc w:val="both"/>
              <w:rPr>
                <w:rFonts w:ascii="Arial" w:hAnsi="Arial" w:cs="Arial"/>
                <w:sz w:val="20"/>
                <w:szCs w:val="20"/>
              </w:rPr>
            </w:pPr>
          </w:p>
          <w:p w14:paraId="51C5D2CA" w14:textId="77777777" w:rsidR="002C4715" w:rsidRPr="00CF2318" w:rsidRDefault="002C4715" w:rsidP="002C4715">
            <w:pPr>
              <w:jc w:val="both"/>
              <w:rPr>
                <w:rFonts w:ascii="Arial" w:hAnsi="Arial" w:cs="Arial"/>
                <w:sz w:val="20"/>
                <w:szCs w:val="20"/>
              </w:rPr>
            </w:pPr>
            <w:r w:rsidRPr="00CF2318">
              <w:rPr>
                <w:rFonts w:ascii="Arial" w:hAnsi="Arial" w:cs="Arial"/>
                <w:sz w:val="20"/>
                <w:szCs w:val="20"/>
              </w:rPr>
              <w:t>PowerPoint presentations, illustration, discussions</w:t>
            </w:r>
            <w:r>
              <w:rPr>
                <w:rFonts w:ascii="Arial" w:hAnsi="Arial" w:cs="Arial"/>
                <w:sz w:val="20"/>
                <w:szCs w:val="20"/>
              </w:rPr>
              <w:t xml:space="preserve"> and exercises</w:t>
            </w:r>
          </w:p>
          <w:p w14:paraId="25D8477E" w14:textId="77777777" w:rsidR="002C4715" w:rsidRDefault="002C4715" w:rsidP="00D2177A">
            <w:pPr>
              <w:rPr>
                <w:rFonts w:ascii="Arial" w:hAnsi="Arial" w:cs="Arial"/>
                <w:b/>
                <w:bCs/>
                <w:color w:val="00B0F0"/>
                <w:sz w:val="20"/>
                <w:szCs w:val="20"/>
                <w:u w:val="single"/>
              </w:rPr>
            </w:pPr>
          </w:p>
          <w:p w14:paraId="6BD38E2D" w14:textId="77777777" w:rsidR="002C4715" w:rsidRDefault="002C4715" w:rsidP="00D2177A">
            <w:pPr>
              <w:rPr>
                <w:rFonts w:ascii="Arial" w:hAnsi="Arial" w:cs="Arial"/>
                <w:b/>
                <w:bCs/>
                <w:color w:val="00B0F0"/>
                <w:sz w:val="20"/>
                <w:szCs w:val="20"/>
                <w:u w:val="single"/>
              </w:rPr>
            </w:pPr>
          </w:p>
          <w:p w14:paraId="17F9874A" w14:textId="77777777" w:rsidR="002C4715" w:rsidRDefault="002C4715" w:rsidP="00D2177A">
            <w:pPr>
              <w:rPr>
                <w:rFonts w:ascii="Arial" w:hAnsi="Arial" w:cs="Arial"/>
                <w:b/>
                <w:bCs/>
                <w:color w:val="00B0F0"/>
                <w:sz w:val="20"/>
                <w:szCs w:val="20"/>
                <w:u w:val="single"/>
              </w:rPr>
            </w:pPr>
          </w:p>
          <w:p w14:paraId="5AC7E8B0" w14:textId="77777777" w:rsidR="002C4715" w:rsidRDefault="002C4715" w:rsidP="00D2177A">
            <w:pPr>
              <w:rPr>
                <w:rFonts w:ascii="Arial" w:hAnsi="Arial" w:cs="Arial"/>
                <w:b/>
                <w:bCs/>
                <w:color w:val="00B0F0"/>
                <w:sz w:val="20"/>
                <w:szCs w:val="20"/>
                <w:u w:val="single"/>
              </w:rPr>
            </w:pPr>
          </w:p>
          <w:p w14:paraId="42369ABA" w14:textId="77777777" w:rsidR="002C4715" w:rsidRDefault="002C4715" w:rsidP="00D2177A">
            <w:pPr>
              <w:rPr>
                <w:rFonts w:ascii="Arial" w:hAnsi="Arial" w:cs="Arial"/>
                <w:b/>
                <w:bCs/>
                <w:color w:val="00B0F0"/>
                <w:sz w:val="20"/>
                <w:szCs w:val="20"/>
                <w:u w:val="single"/>
              </w:rPr>
            </w:pPr>
          </w:p>
          <w:p w14:paraId="43DAB5E6" w14:textId="77777777" w:rsidR="002C4715" w:rsidRDefault="002C4715" w:rsidP="00D2177A">
            <w:pPr>
              <w:rPr>
                <w:rFonts w:ascii="Arial" w:hAnsi="Arial" w:cs="Arial"/>
                <w:b/>
                <w:bCs/>
                <w:color w:val="00B0F0"/>
                <w:sz w:val="20"/>
                <w:szCs w:val="20"/>
                <w:u w:val="single"/>
              </w:rPr>
            </w:pPr>
          </w:p>
          <w:p w14:paraId="38811AB6" w14:textId="77777777" w:rsidR="002C4715" w:rsidRDefault="002C4715" w:rsidP="00D2177A">
            <w:pPr>
              <w:rPr>
                <w:rFonts w:ascii="Arial" w:hAnsi="Arial" w:cs="Arial"/>
                <w:b/>
                <w:bCs/>
                <w:color w:val="00B0F0"/>
                <w:sz w:val="20"/>
                <w:szCs w:val="20"/>
                <w:u w:val="single"/>
              </w:rPr>
            </w:pPr>
          </w:p>
          <w:p w14:paraId="4BEA9002" w14:textId="77777777" w:rsidR="002C4715" w:rsidRDefault="002C4715" w:rsidP="00D2177A">
            <w:pPr>
              <w:rPr>
                <w:rFonts w:ascii="Arial" w:hAnsi="Arial" w:cs="Arial"/>
                <w:b/>
                <w:bCs/>
                <w:color w:val="00B0F0"/>
                <w:sz w:val="20"/>
                <w:szCs w:val="20"/>
                <w:u w:val="single"/>
              </w:rPr>
            </w:pPr>
          </w:p>
          <w:p w14:paraId="00A3790B" w14:textId="77777777" w:rsidR="002C4715" w:rsidRDefault="002C4715" w:rsidP="00D2177A">
            <w:pPr>
              <w:rPr>
                <w:rFonts w:ascii="Arial" w:hAnsi="Arial" w:cs="Arial"/>
                <w:b/>
                <w:bCs/>
                <w:color w:val="00B0F0"/>
                <w:sz w:val="20"/>
                <w:szCs w:val="20"/>
                <w:u w:val="single"/>
              </w:rPr>
            </w:pPr>
          </w:p>
          <w:p w14:paraId="753B626B" w14:textId="084C8BE8" w:rsidR="002C4715" w:rsidRDefault="002C4715" w:rsidP="00D2177A">
            <w:pPr>
              <w:rPr>
                <w:rFonts w:ascii="Arial" w:hAnsi="Arial" w:cs="Arial"/>
                <w:b/>
                <w:bCs/>
                <w:color w:val="00B0F0"/>
                <w:sz w:val="20"/>
                <w:szCs w:val="20"/>
                <w:u w:val="single"/>
              </w:rPr>
            </w:pPr>
            <w:r w:rsidRPr="002C4715">
              <w:rPr>
                <w:rFonts w:ascii="Arial" w:hAnsi="Arial" w:cs="Arial"/>
                <w:b/>
                <w:sz w:val="20"/>
                <w:szCs w:val="20"/>
                <w:u w:val="single"/>
              </w:rPr>
              <w:t xml:space="preserve">Module </w:t>
            </w:r>
            <w:r>
              <w:rPr>
                <w:rFonts w:ascii="Arial" w:hAnsi="Arial" w:cs="Arial"/>
                <w:b/>
                <w:sz w:val="20"/>
                <w:szCs w:val="20"/>
                <w:u w:val="single"/>
              </w:rPr>
              <w:t>3</w:t>
            </w:r>
            <w:r w:rsidRPr="002C4715">
              <w:rPr>
                <w:rFonts w:ascii="Arial" w:hAnsi="Arial" w:cs="Arial"/>
                <w:b/>
                <w:sz w:val="20"/>
                <w:szCs w:val="20"/>
                <w:u w:val="single"/>
              </w:rPr>
              <w:t>:</w:t>
            </w:r>
            <w:r>
              <w:rPr>
                <w:rFonts w:ascii="Arial" w:hAnsi="Arial" w:cs="Arial"/>
                <w:b/>
                <w:sz w:val="20"/>
                <w:szCs w:val="20"/>
                <w:u w:val="single"/>
              </w:rPr>
              <w:t xml:space="preserve"> SST Calculation</w:t>
            </w:r>
          </w:p>
          <w:p w14:paraId="7C6C6FD1" w14:textId="77777777" w:rsidR="00D2177A" w:rsidRDefault="00D2177A" w:rsidP="00D2177A">
            <w:pPr>
              <w:rPr>
                <w:rFonts w:ascii="Arial" w:eastAsia="Calibri" w:hAnsi="Arial" w:cs="Arial"/>
                <w:sz w:val="20"/>
                <w:szCs w:val="20"/>
              </w:rPr>
            </w:pPr>
          </w:p>
          <w:p w14:paraId="2947E1A3" w14:textId="77777777" w:rsidR="002C4715" w:rsidRPr="002C4715" w:rsidRDefault="002C4715" w:rsidP="002C4715">
            <w:pPr>
              <w:pStyle w:val="ListParagraph"/>
              <w:numPr>
                <w:ilvl w:val="0"/>
                <w:numId w:val="39"/>
              </w:numPr>
              <w:spacing w:after="0" w:line="240" w:lineRule="auto"/>
              <w:rPr>
                <w:rFonts w:ascii="Arial" w:hAnsi="Arial" w:cs="Arial"/>
                <w:sz w:val="20"/>
                <w:szCs w:val="20"/>
              </w:rPr>
            </w:pPr>
            <w:r w:rsidRPr="002C4715">
              <w:rPr>
                <w:rFonts w:ascii="Arial" w:hAnsi="Arial" w:cs="Arial"/>
                <w:sz w:val="20"/>
                <w:szCs w:val="20"/>
              </w:rPr>
              <w:t>SST Table / Rate of Tax. Para 3 of First Schedule</w:t>
            </w:r>
          </w:p>
          <w:p w14:paraId="45A7EBB4" w14:textId="77777777" w:rsidR="002C4715" w:rsidRPr="002C4715" w:rsidRDefault="002C4715" w:rsidP="002C4715">
            <w:pPr>
              <w:pStyle w:val="ListParagraph"/>
              <w:numPr>
                <w:ilvl w:val="0"/>
                <w:numId w:val="39"/>
              </w:numPr>
              <w:spacing w:after="0" w:line="240" w:lineRule="auto"/>
              <w:rPr>
                <w:rFonts w:ascii="Arial" w:hAnsi="Arial" w:cs="Arial"/>
                <w:sz w:val="20"/>
                <w:szCs w:val="20"/>
              </w:rPr>
            </w:pPr>
            <w:r w:rsidRPr="002C4715">
              <w:rPr>
                <w:rFonts w:ascii="Arial" w:hAnsi="Arial" w:cs="Arial"/>
                <w:sz w:val="20"/>
                <w:szCs w:val="20"/>
              </w:rPr>
              <w:t>SST Computing - Computing output tax (sales/service)</w:t>
            </w:r>
          </w:p>
          <w:p w14:paraId="48CAA193" w14:textId="560A28CA" w:rsidR="006D7AB2" w:rsidRPr="002C4715" w:rsidRDefault="002C4715" w:rsidP="002C4715">
            <w:pPr>
              <w:pStyle w:val="ListParagraph"/>
              <w:numPr>
                <w:ilvl w:val="0"/>
                <w:numId w:val="39"/>
              </w:numPr>
              <w:spacing w:after="0" w:line="240" w:lineRule="auto"/>
              <w:rPr>
                <w:rFonts w:ascii="Arial" w:hAnsi="Arial" w:cs="Arial"/>
                <w:sz w:val="20"/>
                <w:szCs w:val="20"/>
              </w:rPr>
            </w:pPr>
            <w:r w:rsidRPr="002C4715">
              <w:rPr>
                <w:rFonts w:ascii="Arial" w:hAnsi="Arial" w:cs="Arial"/>
                <w:sz w:val="20"/>
                <w:szCs w:val="20"/>
              </w:rPr>
              <w:t>Input tax credits and cross-checking against invoices.</w:t>
            </w:r>
          </w:p>
          <w:p w14:paraId="7F8EB39A" w14:textId="77777777" w:rsidR="00266D86" w:rsidRDefault="00266D86" w:rsidP="006D7AB2"/>
          <w:p w14:paraId="587D82D2" w14:textId="77777777" w:rsidR="006D7AB2" w:rsidRDefault="002C4715" w:rsidP="002C4715">
            <w:pPr>
              <w:rPr>
                <w:rFonts w:ascii="Arial" w:hAnsi="Arial" w:cs="Arial"/>
                <w:b/>
                <w:sz w:val="20"/>
                <w:szCs w:val="20"/>
                <w:u w:val="single"/>
              </w:rPr>
            </w:pPr>
            <w:r w:rsidRPr="002C4715">
              <w:rPr>
                <w:rFonts w:ascii="Arial" w:hAnsi="Arial" w:cs="Arial"/>
                <w:b/>
                <w:sz w:val="20"/>
                <w:szCs w:val="20"/>
                <w:u w:val="single"/>
              </w:rPr>
              <w:t xml:space="preserve">Module </w:t>
            </w:r>
            <w:r>
              <w:rPr>
                <w:rFonts w:ascii="Arial" w:hAnsi="Arial" w:cs="Arial"/>
                <w:b/>
                <w:sz w:val="20"/>
                <w:szCs w:val="20"/>
                <w:u w:val="single"/>
              </w:rPr>
              <w:t>4</w:t>
            </w:r>
            <w:r w:rsidRPr="002C4715">
              <w:rPr>
                <w:rFonts w:ascii="Arial" w:hAnsi="Arial" w:cs="Arial"/>
                <w:b/>
                <w:sz w:val="20"/>
                <w:szCs w:val="20"/>
                <w:u w:val="single"/>
              </w:rPr>
              <w:t>:</w:t>
            </w:r>
            <w:r>
              <w:rPr>
                <w:rFonts w:ascii="Arial" w:hAnsi="Arial" w:cs="Arial"/>
                <w:b/>
                <w:sz w:val="20"/>
                <w:szCs w:val="20"/>
                <w:u w:val="single"/>
              </w:rPr>
              <w:t xml:space="preserve"> Tariff Classification &amp; HS Codes</w:t>
            </w:r>
          </w:p>
          <w:p w14:paraId="2D3F9472" w14:textId="77777777" w:rsidR="002C4715" w:rsidRDefault="002C4715" w:rsidP="002C4715"/>
          <w:p w14:paraId="7B2E98A6" w14:textId="77777777" w:rsidR="002C4715" w:rsidRPr="002C4715" w:rsidRDefault="002C4715" w:rsidP="002C4715">
            <w:pPr>
              <w:pStyle w:val="ListParagraph"/>
              <w:numPr>
                <w:ilvl w:val="0"/>
                <w:numId w:val="41"/>
              </w:numPr>
              <w:spacing w:after="0" w:line="240" w:lineRule="auto"/>
              <w:rPr>
                <w:rFonts w:ascii="Arial" w:hAnsi="Arial" w:cs="Arial"/>
                <w:sz w:val="20"/>
                <w:szCs w:val="20"/>
              </w:rPr>
            </w:pPr>
            <w:r w:rsidRPr="002C4715">
              <w:rPr>
                <w:rFonts w:ascii="Arial" w:hAnsi="Arial" w:cs="Arial"/>
                <w:sz w:val="20"/>
                <w:szCs w:val="20"/>
              </w:rPr>
              <w:t>Activity – Quiz 2</w:t>
            </w:r>
          </w:p>
          <w:p w14:paraId="45A32432" w14:textId="77777777" w:rsidR="002C4715" w:rsidRPr="002C4715" w:rsidRDefault="002C4715" w:rsidP="002C4715">
            <w:pPr>
              <w:pStyle w:val="ListParagraph"/>
              <w:numPr>
                <w:ilvl w:val="0"/>
                <w:numId w:val="41"/>
              </w:numPr>
              <w:spacing w:after="0" w:line="240" w:lineRule="auto"/>
              <w:rPr>
                <w:rFonts w:ascii="Arial" w:hAnsi="Arial" w:cs="Arial"/>
                <w:sz w:val="20"/>
                <w:szCs w:val="20"/>
              </w:rPr>
            </w:pPr>
            <w:r w:rsidRPr="002C4715">
              <w:rPr>
                <w:rFonts w:ascii="Arial" w:hAnsi="Arial" w:cs="Arial"/>
                <w:sz w:val="20"/>
                <w:szCs w:val="20"/>
              </w:rPr>
              <w:t xml:space="preserve">Sales Tax: Reviewing HS codes relevant to newly taxable goods </w:t>
            </w:r>
          </w:p>
          <w:p w14:paraId="1EB070CD" w14:textId="77777777" w:rsidR="002C4715" w:rsidRPr="002C4715" w:rsidRDefault="002C4715" w:rsidP="002C4715">
            <w:pPr>
              <w:pStyle w:val="ListParagraph"/>
              <w:numPr>
                <w:ilvl w:val="0"/>
                <w:numId w:val="41"/>
              </w:numPr>
              <w:spacing w:after="0" w:line="240" w:lineRule="auto"/>
              <w:rPr>
                <w:rFonts w:ascii="Arial" w:hAnsi="Arial" w:cs="Arial"/>
                <w:sz w:val="20"/>
                <w:szCs w:val="20"/>
              </w:rPr>
            </w:pPr>
            <w:r w:rsidRPr="002C4715">
              <w:rPr>
                <w:rFonts w:ascii="Arial" w:hAnsi="Arial" w:cs="Arial"/>
                <w:sz w:val="20"/>
                <w:szCs w:val="20"/>
              </w:rPr>
              <w:t>Deciphering customs tariff listings and zero rated exemptions</w:t>
            </w:r>
          </w:p>
          <w:p w14:paraId="4010CD75" w14:textId="77777777" w:rsidR="002C4715" w:rsidRPr="002C4715" w:rsidRDefault="002C4715" w:rsidP="002C4715">
            <w:pPr>
              <w:pStyle w:val="ListParagraph"/>
              <w:numPr>
                <w:ilvl w:val="0"/>
                <w:numId w:val="41"/>
              </w:numPr>
              <w:spacing w:after="0" w:line="240" w:lineRule="auto"/>
            </w:pPr>
            <w:r w:rsidRPr="002C4715">
              <w:rPr>
                <w:rFonts w:ascii="Arial" w:hAnsi="Arial" w:cs="Arial"/>
                <w:sz w:val="20"/>
                <w:szCs w:val="20"/>
              </w:rPr>
              <w:t>Service Tax: IMTS Model</w:t>
            </w:r>
          </w:p>
          <w:p w14:paraId="4E8D19F7" w14:textId="77777777" w:rsidR="002C4715" w:rsidRDefault="002C4715" w:rsidP="002C4715"/>
          <w:p w14:paraId="05BF54E2" w14:textId="77777777" w:rsidR="002C4715" w:rsidRDefault="002C4715" w:rsidP="002C4715">
            <w:pPr>
              <w:rPr>
                <w:rFonts w:ascii="Arial" w:hAnsi="Arial" w:cs="Arial"/>
                <w:b/>
                <w:sz w:val="20"/>
                <w:szCs w:val="20"/>
                <w:u w:val="single"/>
              </w:rPr>
            </w:pPr>
            <w:r w:rsidRPr="002C4715">
              <w:rPr>
                <w:rFonts w:ascii="Arial" w:hAnsi="Arial" w:cs="Arial"/>
                <w:b/>
                <w:sz w:val="20"/>
                <w:szCs w:val="20"/>
                <w:u w:val="single"/>
              </w:rPr>
              <w:t xml:space="preserve">Module </w:t>
            </w:r>
            <w:r>
              <w:rPr>
                <w:rFonts w:ascii="Arial" w:hAnsi="Arial" w:cs="Arial"/>
                <w:b/>
                <w:sz w:val="20"/>
                <w:szCs w:val="20"/>
                <w:u w:val="single"/>
              </w:rPr>
              <w:t>5: Invoicing &amp; Reporting</w:t>
            </w:r>
          </w:p>
          <w:p w14:paraId="18280818" w14:textId="77777777" w:rsidR="002C4715" w:rsidRDefault="002C4715" w:rsidP="002C4715">
            <w:pPr>
              <w:rPr>
                <w:rFonts w:ascii="Arial" w:hAnsi="Arial" w:cs="Arial"/>
                <w:b/>
                <w:sz w:val="20"/>
                <w:szCs w:val="20"/>
                <w:u w:val="single"/>
              </w:rPr>
            </w:pPr>
          </w:p>
          <w:p w14:paraId="52CB37B7" w14:textId="77777777" w:rsidR="002C4715" w:rsidRPr="002C4715" w:rsidRDefault="002C4715" w:rsidP="002C4715">
            <w:pPr>
              <w:pStyle w:val="ListParagraph"/>
              <w:numPr>
                <w:ilvl w:val="0"/>
                <w:numId w:val="42"/>
              </w:numPr>
              <w:spacing w:after="0" w:line="240" w:lineRule="auto"/>
              <w:rPr>
                <w:rFonts w:ascii="Arial" w:hAnsi="Arial" w:cs="Arial"/>
                <w:sz w:val="20"/>
                <w:szCs w:val="20"/>
              </w:rPr>
            </w:pPr>
            <w:r w:rsidRPr="002C4715">
              <w:rPr>
                <w:rFonts w:ascii="Arial" w:hAnsi="Arial" w:cs="Arial"/>
                <w:sz w:val="20"/>
                <w:szCs w:val="20"/>
              </w:rPr>
              <w:t>Invoice &amp; Billing Requirement. Changes Post-1 July changes.</w:t>
            </w:r>
          </w:p>
          <w:p w14:paraId="59254DC2" w14:textId="77777777" w:rsidR="002C4715" w:rsidRPr="002C4715" w:rsidRDefault="002C4715" w:rsidP="002C4715">
            <w:pPr>
              <w:pStyle w:val="ListParagraph"/>
              <w:numPr>
                <w:ilvl w:val="0"/>
                <w:numId w:val="42"/>
              </w:numPr>
              <w:spacing w:after="0" w:line="240" w:lineRule="auto"/>
              <w:rPr>
                <w:rFonts w:ascii="Arial" w:hAnsi="Arial" w:cs="Arial"/>
                <w:sz w:val="20"/>
                <w:szCs w:val="20"/>
              </w:rPr>
            </w:pPr>
            <w:r w:rsidRPr="002C4715">
              <w:rPr>
                <w:rFonts w:ascii="Arial" w:hAnsi="Arial" w:cs="Arial"/>
                <w:sz w:val="20"/>
                <w:szCs w:val="20"/>
              </w:rPr>
              <w:t>Invoices / Debit notes / Credit notes</w:t>
            </w:r>
          </w:p>
          <w:p w14:paraId="0724E2FF" w14:textId="77777777" w:rsidR="002C4715" w:rsidRPr="002C4715" w:rsidRDefault="002C4715" w:rsidP="002C4715">
            <w:pPr>
              <w:pStyle w:val="ListParagraph"/>
              <w:numPr>
                <w:ilvl w:val="0"/>
                <w:numId w:val="42"/>
              </w:numPr>
              <w:spacing w:after="0" w:line="240" w:lineRule="auto"/>
              <w:rPr>
                <w:rFonts w:ascii="Arial" w:hAnsi="Arial" w:cs="Arial"/>
                <w:sz w:val="20"/>
                <w:szCs w:val="20"/>
              </w:rPr>
            </w:pPr>
            <w:r w:rsidRPr="002C4715">
              <w:rPr>
                <w:rFonts w:ascii="Arial" w:hAnsi="Arial" w:cs="Arial"/>
                <w:sz w:val="20"/>
                <w:szCs w:val="20"/>
              </w:rPr>
              <w:t>SST accounting periods and deadlines</w:t>
            </w:r>
          </w:p>
          <w:p w14:paraId="2D250A1C" w14:textId="77777777" w:rsidR="002C4715" w:rsidRPr="002C4715" w:rsidRDefault="002C4715" w:rsidP="002C4715">
            <w:pPr>
              <w:pStyle w:val="ListParagraph"/>
              <w:numPr>
                <w:ilvl w:val="0"/>
                <w:numId w:val="42"/>
              </w:numPr>
              <w:spacing w:after="0" w:line="240" w:lineRule="auto"/>
              <w:rPr>
                <w:rFonts w:ascii="Arial" w:hAnsi="Arial" w:cs="Arial"/>
                <w:sz w:val="20"/>
                <w:szCs w:val="20"/>
              </w:rPr>
            </w:pPr>
            <w:r w:rsidRPr="002C4715">
              <w:rPr>
                <w:rFonts w:ascii="Arial" w:hAnsi="Arial" w:cs="Arial"/>
                <w:sz w:val="20"/>
                <w:szCs w:val="20"/>
              </w:rPr>
              <w:t>SST-02 submission</w:t>
            </w:r>
          </w:p>
          <w:p w14:paraId="010193DD" w14:textId="77777777" w:rsidR="002C4715" w:rsidRPr="002C4715" w:rsidRDefault="002C4715" w:rsidP="002C4715">
            <w:pPr>
              <w:pStyle w:val="ListParagraph"/>
              <w:numPr>
                <w:ilvl w:val="0"/>
                <w:numId w:val="42"/>
              </w:numPr>
              <w:spacing w:after="0" w:line="240" w:lineRule="auto"/>
              <w:rPr>
                <w:rFonts w:ascii="Arial" w:hAnsi="Arial" w:cs="Arial"/>
                <w:sz w:val="20"/>
                <w:szCs w:val="20"/>
              </w:rPr>
            </w:pPr>
            <w:r w:rsidRPr="002C4715">
              <w:rPr>
                <w:rFonts w:ascii="Arial" w:hAnsi="Arial" w:cs="Arial"/>
                <w:sz w:val="20"/>
                <w:szCs w:val="20"/>
              </w:rPr>
              <w:t>SST payment timelines and penalties</w:t>
            </w:r>
          </w:p>
          <w:p w14:paraId="349247E6" w14:textId="77777777" w:rsidR="002C4715" w:rsidRPr="002C4715" w:rsidRDefault="002C4715" w:rsidP="002C4715">
            <w:pPr>
              <w:pStyle w:val="ListParagraph"/>
              <w:numPr>
                <w:ilvl w:val="0"/>
                <w:numId w:val="42"/>
              </w:numPr>
              <w:spacing w:after="0" w:line="240" w:lineRule="auto"/>
              <w:rPr>
                <w:rFonts w:ascii="Arial" w:hAnsi="Arial" w:cs="Arial"/>
                <w:sz w:val="20"/>
                <w:szCs w:val="20"/>
              </w:rPr>
            </w:pPr>
            <w:r w:rsidRPr="002C4715">
              <w:rPr>
                <w:rFonts w:ascii="Arial" w:hAnsi="Arial" w:cs="Arial"/>
                <w:sz w:val="20"/>
                <w:szCs w:val="20"/>
              </w:rPr>
              <w:t>SST audit readiness: recordkeeping and reconciliation tips</w:t>
            </w:r>
          </w:p>
          <w:p w14:paraId="6ADD0863" w14:textId="77777777" w:rsidR="002C4715" w:rsidRPr="002C4715" w:rsidRDefault="002C4715" w:rsidP="002C4715">
            <w:pPr>
              <w:pStyle w:val="ListParagraph"/>
              <w:numPr>
                <w:ilvl w:val="0"/>
                <w:numId w:val="42"/>
              </w:numPr>
              <w:spacing w:after="0" w:line="240" w:lineRule="auto"/>
              <w:rPr>
                <w:rFonts w:ascii="Arial" w:hAnsi="Arial" w:cs="Arial"/>
                <w:sz w:val="20"/>
                <w:szCs w:val="20"/>
              </w:rPr>
            </w:pPr>
            <w:proofErr w:type="spellStart"/>
            <w:r w:rsidRPr="002C4715">
              <w:rPr>
                <w:rFonts w:ascii="Arial" w:hAnsi="Arial" w:cs="Arial"/>
                <w:sz w:val="20"/>
                <w:szCs w:val="20"/>
              </w:rPr>
              <w:t>mySST</w:t>
            </w:r>
            <w:proofErr w:type="spellEnd"/>
            <w:r w:rsidRPr="002C4715">
              <w:rPr>
                <w:rFonts w:ascii="Arial" w:hAnsi="Arial" w:cs="Arial"/>
                <w:sz w:val="20"/>
                <w:szCs w:val="20"/>
              </w:rPr>
              <w:t xml:space="preserve"> Portal</w:t>
            </w:r>
          </w:p>
          <w:p w14:paraId="6AE5A8E9" w14:textId="77777777" w:rsidR="002C4715" w:rsidRPr="002C4715" w:rsidRDefault="002C4715" w:rsidP="002C4715">
            <w:pPr>
              <w:pStyle w:val="ListParagraph"/>
              <w:numPr>
                <w:ilvl w:val="0"/>
                <w:numId w:val="42"/>
              </w:numPr>
              <w:spacing w:after="0" w:line="240" w:lineRule="auto"/>
            </w:pPr>
            <w:r w:rsidRPr="002C4715">
              <w:rPr>
                <w:rFonts w:ascii="Arial" w:hAnsi="Arial" w:cs="Arial"/>
                <w:sz w:val="20"/>
                <w:szCs w:val="20"/>
              </w:rPr>
              <w:t>SST return preparation / Forms SST-02 , SST02A</w:t>
            </w:r>
          </w:p>
          <w:p w14:paraId="059C6F24" w14:textId="77777777" w:rsidR="002C4715" w:rsidRDefault="002C4715" w:rsidP="002C4715"/>
          <w:p w14:paraId="21BFA504" w14:textId="77777777" w:rsidR="002C4715" w:rsidRDefault="002C4715" w:rsidP="002C4715">
            <w:pPr>
              <w:rPr>
                <w:rFonts w:ascii="Arial" w:hAnsi="Arial" w:cs="Arial"/>
                <w:b/>
                <w:sz w:val="20"/>
                <w:szCs w:val="20"/>
                <w:u w:val="single"/>
              </w:rPr>
            </w:pPr>
            <w:r w:rsidRPr="002C4715">
              <w:rPr>
                <w:rFonts w:ascii="Arial" w:hAnsi="Arial" w:cs="Arial"/>
                <w:b/>
                <w:sz w:val="20"/>
                <w:szCs w:val="20"/>
                <w:u w:val="single"/>
              </w:rPr>
              <w:t xml:space="preserve">Module </w:t>
            </w:r>
            <w:r>
              <w:rPr>
                <w:rFonts w:ascii="Arial" w:hAnsi="Arial" w:cs="Arial"/>
                <w:b/>
                <w:sz w:val="20"/>
                <w:szCs w:val="20"/>
                <w:u w:val="single"/>
              </w:rPr>
              <w:t xml:space="preserve">6: Expanded Scope – Taxable Services </w:t>
            </w:r>
          </w:p>
          <w:p w14:paraId="502A4A71" w14:textId="77777777" w:rsidR="001919D2" w:rsidRDefault="001919D2" w:rsidP="002C4715">
            <w:pPr>
              <w:rPr>
                <w:rFonts w:ascii="Arial" w:hAnsi="Arial" w:cs="Arial"/>
                <w:b/>
                <w:sz w:val="20"/>
                <w:szCs w:val="20"/>
                <w:u w:val="single"/>
              </w:rPr>
            </w:pPr>
          </w:p>
          <w:p w14:paraId="10B2F407" w14:textId="4E2BE779" w:rsidR="001919D2" w:rsidRPr="001919D2" w:rsidRDefault="001919D2" w:rsidP="001919D2">
            <w:pPr>
              <w:rPr>
                <w:rFonts w:ascii="Arial" w:hAnsi="Arial" w:cs="Arial"/>
                <w:b/>
                <w:sz w:val="20"/>
                <w:szCs w:val="20"/>
              </w:rPr>
            </w:pPr>
            <w:r w:rsidRPr="001919D2">
              <w:rPr>
                <w:rFonts w:ascii="Arial" w:hAnsi="Arial" w:cs="Arial"/>
                <w:b/>
                <w:sz w:val="20"/>
                <w:szCs w:val="20"/>
              </w:rPr>
              <w:t>a. Expanded Scope – Taxable Services (Deep Dive)</w:t>
            </w:r>
          </w:p>
          <w:p w14:paraId="3C48606C" w14:textId="77777777" w:rsidR="001919D2" w:rsidRPr="001919D2" w:rsidRDefault="001919D2" w:rsidP="001919D2">
            <w:pPr>
              <w:rPr>
                <w:rFonts w:ascii="Arial" w:hAnsi="Arial" w:cs="Arial"/>
                <w:sz w:val="20"/>
                <w:szCs w:val="20"/>
              </w:rPr>
            </w:pPr>
          </w:p>
          <w:p w14:paraId="3FA7EBB2" w14:textId="77777777" w:rsidR="001919D2" w:rsidRPr="001919D2" w:rsidRDefault="001919D2" w:rsidP="001919D2">
            <w:pPr>
              <w:pStyle w:val="ListParagraph"/>
              <w:numPr>
                <w:ilvl w:val="0"/>
                <w:numId w:val="47"/>
              </w:numPr>
              <w:spacing w:after="0" w:line="240" w:lineRule="auto"/>
              <w:rPr>
                <w:rFonts w:ascii="Arial" w:hAnsi="Arial" w:cs="Arial"/>
                <w:sz w:val="20"/>
                <w:szCs w:val="20"/>
              </w:rPr>
            </w:pPr>
            <w:r w:rsidRPr="001919D2">
              <w:rPr>
                <w:rFonts w:ascii="Arial" w:hAnsi="Arial" w:cs="Arial"/>
                <w:sz w:val="20"/>
                <w:szCs w:val="20"/>
              </w:rPr>
              <w:t>Activity : Quiz 2</w:t>
            </w:r>
          </w:p>
          <w:p w14:paraId="2809EB0D" w14:textId="77777777" w:rsidR="001919D2" w:rsidRPr="001919D2" w:rsidRDefault="001919D2" w:rsidP="001919D2">
            <w:pPr>
              <w:pStyle w:val="ListParagraph"/>
              <w:numPr>
                <w:ilvl w:val="0"/>
                <w:numId w:val="47"/>
              </w:numPr>
              <w:spacing w:after="0" w:line="240" w:lineRule="auto"/>
              <w:rPr>
                <w:rFonts w:ascii="Arial" w:hAnsi="Arial" w:cs="Arial"/>
                <w:sz w:val="20"/>
                <w:szCs w:val="20"/>
              </w:rPr>
            </w:pPr>
            <w:r w:rsidRPr="001919D2">
              <w:rPr>
                <w:rFonts w:ascii="Arial" w:hAnsi="Arial" w:cs="Arial"/>
                <w:sz w:val="20"/>
                <w:szCs w:val="20"/>
              </w:rPr>
              <w:t>Group H – Banking</w:t>
            </w:r>
          </w:p>
          <w:p w14:paraId="1F8B0DF8" w14:textId="77777777" w:rsidR="001919D2" w:rsidRPr="001919D2" w:rsidRDefault="001919D2" w:rsidP="001919D2">
            <w:pPr>
              <w:pStyle w:val="ListParagraph"/>
              <w:numPr>
                <w:ilvl w:val="0"/>
                <w:numId w:val="47"/>
              </w:numPr>
              <w:spacing w:after="0" w:line="240" w:lineRule="auto"/>
              <w:rPr>
                <w:rFonts w:ascii="Arial" w:hAnsi="Arial" w:cs="Arial"/>
                <w:sz w:val="20"/>
                <w:szCs w:val="20"/>
              </w:rPr>
            </w:pPr>
            <w:r w:rsidRPr="001919D2">
              <w:rPr>
                <w:rFonts w:ascii="Arial" w:hAnsi="Arial" w:cs="Arial"/>
                <w:sz w:val="20"/>
                <w:szCs w:val="20"/>
              </w:rPr>
              <w:t>Group I – Other Service Providers</w:t>
            </w:r>
          </w:p>
          <w:p w14:paraId="34A39812" w14:textId="77777777" w:rsidR="001919D2" w:rsidRPr="001919D2" w:rsidRDefault="001919D2" w:rsidP="001919D2">
            <w:pPr>
              <w:pStyle w:val="ListParagraph"/>
              <w:numPr>
                <w:ilvl w:val="0"/>
                <w:numId w:val="47"/>
              </w:numPr>
              <w:spacing w:after="0" w:line="240" w:lineRule="auto"/>
              <w:rPr>
                <w:rFonts w:ascii="Arial" w:hAnsi="Arial" w:cs="Arial"/>
                <w:sz w:val="20"/>
                <w:szCs w:val="20"/>
              </w:rPr>
            </w:pPr>
            <w:r w:rsidRPr="001919D2">
              <w:rPr>
                <w:rFonts w:ascii="Arial" w:hAnsi="Arial" w:cs="Arial"/>
                <w:sz w:val="20"/>
                <w:szCs w:val="20"/>
              </w:rPr>
              <w:t>Group J – Logistics</w:t>
            </w:r>
          </w:p>
          <w:p w14:paraId="030DAE21" w14:textId="77777777" w:rsidR="001919D2" w:rsidRPr="001919D2" w:rsidRDefault="001919D2" w:rsidP="001919D2">
            <w:pPr>
              <w:pStyle w:val="ListParagraph"/>
              <w:numPr>
                <w:ilvl w:val="0"/>
                <w:numId w:val="47"/>
              </w:numPr>
              <w:spacing w:after="0" w:line="240" w:lineRule="auto"/>
              <w:rPr>
                <w:rFonts w:ascii="Arial" w:hAnsi="Arial" w:cs="Arial"/>
                <w:sz w:val="20"/>
                <w:szCs w:val="20"/>
              </w:rPr>
            </w:pPr>
            <w:r w:rsidRPr="001919D2">
              <w:rPr>
                <w:rFonts w:ascii="Arial" w:hAnsi="Arial" w:cs="Arial"/>
                <w:sz w:val="20"/>
                <w:szCs w:val="20"/>
              </w:rPr>
              <w:t>Group K – Rental and Leasing</w:t>
            </w:r>
          </w:p>
          <w:p w14:paraId="3EDDD552" w14:textId="77777777" w:rsidR="001919D2" w:rsidRPr="001919D2" w:rsidRDefault="001919D2" w:rsidP="001919D2">
            <w:pPr>
              <w:pStyle w:val="ListParagraph"/>
              <w:numPr>
                <w:ilvl w:val="0"/>
                <w:numId w:val="47"/>
              </w:numPr>
              <w:spacing w:after="0" w:line="240" w:lineRule="auto"/>
              <w:rPr>
                <w:rFonts w:ascii="Arial" w:hAnsi="Arial" w:cs="Arial"/>
                <w:sz w:val="20"/>
                <w:szCs w:val="20"/>
              </w:rPr>
            </w:pPr>
            <w:r w:rsidRPr="001919D2">
              <w:rPr>
                <w:rFonts w:ascii="Arial" w:hAnsi="Arial" w:cs="Arial"/>
                <w:sz w:val="20"/>
                <w:szCs w:val="20"/>
              </w:rPr>
              <w:t>Group L - Construction Services</w:t>
            </w:r>
          </w:p>
          <w:p w14:paraId="5F4D8082" w14:textId="77777777" w:rsidR="001919D2" w:rsidRPr="001919D2" w:rsidRDefault="001919D2" w:rsidP="001919D2">
            <w:pPr>
              <w:pStyle w:val="ListParagraph"/>
              <w:numPr>
                <w:ilvl w:val="0"/>
                <w:numId w:val="47"/>
              </w:numPr>
              <w:spacing w:after="0" w:line="240" w:lineRule="auto"/>
              <w:rPr>
                <w:rFonts w:ascii="Arial" w:hAnsi="Arial" w:cs="Arial"/>
                <w:sz w:val="20"/>
                <w:szCs w:val="20"/>
              </w:rPr>
            </w:pPr>
            <w:r w:rsidRPr="001919D2">
              <w:rPr>
                <w:rFonts w:ascii="Arial" w:hAnsi="Arial" w:cs="Arial"/>
                <w:sz w:val="20"/>
                <w:szCs w:val="20"/>
              </w:rPr>
              <w:t>Group M – Education</w:t>
            </w:r>
          </w:p>
          <w:p w14:paraId="3B47E447" w14:textId="77777777" w:rsidR="001919D2" w:rsidRPr="001919D2" w:rsidRDefault="001919D2" w:rsidP="001919D2">
            <w:pPr>
              <w:rPr>
                <w:rFonts w:ascii="Arial" w:hAnsi="Arial" w:cs="Arial"/>
                <w:sz w:val="20"/>
                <w:szCs w:val="20"/>
              </w:rPr>
            </w:pPr>
          </w:p>
          <w:p w14:paraId="0AF9BFC1" w14:textId="77777777" w:rsidR="001919D2" w:rsidRPr="001919D2" w:rsidRDefault="001919D2" w:rsidP="001919D2">
            <w:pPr>
              <w:rPr>
                <w:rFonts w:ascii="Arial" w:hAnsi="Arial" w:cs="Arial"/>
                <w:sz w:val="20"/>
                <w:szCs w:val="20"/>
              </w:rPr>
            </w:pPr>
            <w:r w:rsidRPr="001919D2">
              <w:rPr>
                <w:rFonts w:ascii="Arial" w:hAnsi="Arial" w:cs="Arial"/>
                <w:sz w:val="20"/>
                <w:szCs w:val="20"/>
              </w:rPr>
              <w:t xml:space="preserve">Activity – Practical Issues / Case Study to analyse taxable treatment  </w:t>
            </w:r>
          </w:p>
          <w:p w14:paraId="2A3E0656" w14:textId="77777777" w:rsidR="001919D2" w:rsidRPr="001919D2" w:rsidRDefault="001919D2" w:rsidP="001919D2">
            <w:pPr>
              <w:rPr>
                <w:rFonts w:ascii="Arial" w:hAnsi="Arial" w:cs="Arial"/>
                <w:sz w:val="20"/>
                <w:szCs w:val="20"/>
              </w:rPr>
            </w:pPr>
          </w:p>
          <w:p w14:paraId="779D54FB" w14:textId="77777777" w:rsidR="001919D2" w:rsidRPr="001919D2" w:rsidRDefault="001919D2" w:rsidP="001919D2">
            <w:pPr>
              <w:pStyle w:val="ListParagraph"/>
              <w:numPr>
                <w:ilvl w:val="0"/>
                <w:numId w:val="48"/>
              </w:numPr>
              <w:spacing w:after="0" w:line="240" w:lineRule="auto"/>
              <w:rPr>
                <w:rFonts w:ascii="Arial" w:hAnsi="Arial" w:cs="Arial"/>
                <w:sz w:val="20"/>
                <w:szCs w:val="20"/>
              </w:rPr>
            </w:pPr>
            <w:r w:rsidRPr="001919D2">
              <w:rPr>
                <w:rFonts w:ascii="Arial" w:hAnsi="Arial" w:cs="Arial"/>
                <w:sz w:val="20"/>
                <w:szCs w:val="20"/>
              </w:rPr>
              <w:t>Taxable Services / Non Taxable Services</w:t>
            </w:r>
          </w:p>
          <w:p w14:paraId="2885E610" w14:textId="69D21A31" w:rsidR="001919D2" w:rsidRPr="001919D2" w:rsidRDefault="001919D2" w:rsidP="001919D2">
            <w:pPr>
              <w:pStyle w:val="ListParagraph"/>
              <w:numPr>
                <w:ilvl w:val="0"/>
                <w:numId w:val="48"/>
              </w:numPr>
              <w:spacing w:after="0" w:line="240" w:lineRule="auto"/>
              <w:rPr>
                <w:rFonts w:ascii="Arial" w:hAnsi="Arial" w:cs="Arial"/>
                <w:sz w:val="20"/>
                <w:szCs w:val="20"/>
              </w:rPr>
            </w:pPr>
            <w:r w:rsidRPr="001919D2">
              <w:rPr>
                <w:rFonts w:ascii="Arial" w:hAnsi="Arial" w:cs="Arial"/>
                <w:sz w:val="20"/>
                <w:szCs w:val="20"/>
              </w:rPr>
              <w:t>Exempted Body / Exempted Service</w:t>
            </w:r>
          </w:p>
          <w:p w14:paraId="6B9E90F5" w14:textId="77777777" w:rsidR="001919D2" w:rsidRPr="001919D2" w:rsidRDefault="001919D2" w:rsidP="001919D2">
            <w:pPr>
              <w:rPr>
                <w:rFonts w:ascii="Arial" w:hAnsi="Arial" w:cs="Arial"/>
                <w:sz w:val="20"/>
                <w:szCs w:val="20"/>
              </w:rPr>
            </w:pPr>
          </w:p>
          <w:p w14:paraId="3D2BF24D" w14:textId="77777777" w:rsidR="001919D2" w:rsidRPr="001919D2" w:rsidRDefault="001919D2" w:rsidP="001919D2">
            <w:pPr>
              <w:rPr>
                <w:rFonts w:ascii="Arial" w:hAnsi="Arial" w:cs="Arial"/>
                <w:sz w:val="20"/>
                <w:szCs w:val="20"/>
              </w:rPr>
            </w:pPr>
          </w:p>
          <w:p w14:paraId="59FB5202" w14:textId="1DE7BE20" w:rsidR="001919D2" w:rsidRPr="001919D2" w:rsidRDefault="001919D2" w:rsidP="001919D2">
            <w:pPr>
              <w:rPr>
                <w:rFonts w:ascii="Arial" w:hAnsi="Arial" w:cs="Arial"/>
                <w:b/>
                <w:sz w:val="20"/>
                <w:szCs w:val="20"/>
              </w:rPr>
            </w:pPr>
            <w:r w:rsidRPr="001919D2">
              <w:rPr>
                <w:rFonts w:ascii="Arial" w:hAnsi="Arial" w:cs="Arial"/>
                <w:b/>
                <w:sz w:val="20"/>
                <w:szCs w:val="20"/>
              </w:rPr>
              <w:t>b. Expanded SST Scope – Others</w:t>
            </w:r>
          </w:p>
          <w:p w14:paraId="1978EC7B" w14:textId="77777777" w:rsidR="001919D2" w:rsidRDefault="001919D2" w:rsidP="001919D2">
            <w:pPr>
              <w:rPr>
                <w:rFonts w:ascii="Arial" w:hAnsi="Arial" w:cs="Arial"/>
                <w:sz w:val="20"/>
                <w:szCs w:val="20"/>
              </w:rPr>
            </w:pPr>
          </w:p>
          <w:p w14:paraId="5E758D31" w14:textId="5EB67A26" w:rsidR="001919D2" w:rsidRPr="001919D2" w:rsidRDefault="001919D2" w:rsidP="001919D2">
            <w:pPr>
              <w:pStyle w:val="ListParagraph"/>
              <w:numPr>
                <w:ilvl w:val="0"/>
                <w:numId w:val="46"/>
              </w:numPr>
              <w:spacing w:after="0" w:line="240" w:lineRule="auto"/>
              <w:rPr>
                <w:rFonts w:ascii="Arial" w:hAnsi="Arial" w:cs="Arial"/>
                <w:sz w:val="20"/>
                <w:szCs w:val="20"/>
              </w:rPr>
            </w:pPr>
            <w:r w:rsidRPr="001919D2">
              <w:rPr>
                <w:rFonts w:ascii="Arial" w:hAnsi="Arial" w:cs="Arial"/>
                <w:sz w:val="20"/>
                <w:szCs w:val="20"/>
              </w:rPr>
              <w:t xml:space="preserve">Threshold </w:t>
            </w:r>
          </w:p>
          <w:p w14:paraId="4650FD5D" w14:textId="77777777" w:rsidR="001919D2" w:rsidRPr="001919D2" w:rsidRDefault="001919D2" w:rsidP="001919D2">
            <w:pPr>
              <w:pStyle w:val="ListParagraph"/>
              <w:numPr>
                <w:ilvl w:val="0"/>
                <w:numId w:val="46"/>
              </w:numPr>
              <w:spacing w:after="0" w:line="240" w:lineRule="auto"/>
              <w:rPr>
                <w:rFonts w:ascii="Arial" w:hAnsi="Arial" w:cs="Arial"/>
                <w:sz w:val="20"/>
                <w:szCs w:val="20"/>
              </w:rPr>
            </w:pPr>
            <w:r w:rsidRPr="001919D2">
              <w:rPr>
                <w:rFonts w:ascii="Arial" w:hAnsi="Arial" w:cs="Arial"/>
                <w:sz w:val="20"/>
                <w:szCs w:val="20"/>
              </w:rPr>
              <w:t>Inclusion of exempt projects in threshold calculation (e.g. government contracts)</w:t>
            </w:r>
          </w:p>
          <w:p w14:paraId="2C14B613" w14:textId="77777777" w:rsidR="001919D2" w:rsidRPr="001919D2" w:rsidRDefault="001919D2" w:rsidP="001919D2">
            <w:pPr>
              <w:pStyle w:val="ListParagraph"/>
              <w:numPr>
                <w:ilvl w:val="0"/>
                <w:numId w:val="46"/>
              </w:numPr>
              <w:spacing w:after="0" w:line="240" w:lineRule="auto"/>
              <w:rPr>
                <w:rFonts w:ascii="Arial" w:hAnsi="Arial" w:cs="Arial"/>
                <w:sz w:val="20"/>
                <w:szCs w:val="20"/>
              </w:rPr>
            </w:pPr>
            <w:r w:rsidRPr="001919D2">
              <w:rPr>
                <w:rFonts w:ascii="Arial" w:hAnsi="Arial" w:cs="Arial"/>
                <w:sz w:val="20"/>
                <w:szCs w:val="20"/>
              </w:rPr>
              <w:t>Amendment Order</w:t>
            </w:r>
          </w:p>
          <w:p w14:paraId="3E30AA35" w14:textId="77777777" w:rsidR="001919D2" w:rsidRDefault="001919D2" w:rsidP="001919D2">
            <w:pPr>
              <w:rPr>
                <w:rFonts w:ascii="Cambria" w:hAnsi="Cambria"/>
              </w:rPr>
            </w:pPr>
          </w:p>
          <w:p w14:paraId="33D7BEF7" w14:textId="77777777" w:rsidR="001919D2" w:rsidRDefault="001919D2" w:rsidP="001919D2">
            <w:pPr>
              <w:rPr>
                <w:rFonts w:ascii="Cambria" w:hAnsi="Cambria"/>
              </w:rPr>
            </w:pPr>
          </w:p>
          <w:p w14:paraId="76C5EAAF" w14:textId="77777777" w:rsidR="001919D2" w:rsidRDefault="001919D2" w:rsidP="001919D2">
            <w:pPr>
              <w:rPr>
                <w:rFonts w:ascii="Cambria" w:hAnsi="Cambria"/>
              </w:rPr>
            </w:pPr>
          </w:p>
          <w:p w14:paraId="21C93D6D" w14:textId="77777777" w:rsidR="001919D2" w:rsidRDefault="001919D2" w:rsidP="001919D2">
            <w:pPr>
              <w:rPr>
                <w:rFonts w:ascii="Cambria" w:hAnsi="Cambria"/>
              </w:rPr>
            </w:pPr>
          </w:p>
          <w:p w14:paraId="40465032" w14:textId="77777777" w:rsidR="001919D2" w:rsidRDefault="001919D2" w:rsidP="001919D2">
            <w:pPr>
              <w:rPr>
                <w:rFonts w:ascii="Cambria" w:hAnsi="Cambria"/>
              </w:rPr>
            </w:pPr>
          </w:p>
          <w:p w14:paraId="337F6BEE" w14:textId="77777777" w:rsidR="001919D2" w:rsidRPr="00B54B6F" w:rsidRDefault="001919D2" w:rsidP="001919D2">
            <w:pPr>
              <w:rPr>
                <w:rFonts w:ascii="Arial" w:hAnsi="Arial" w:cs="Arial"/>
                <w:b/>
                <w:color w:val="0070C0"/>
                <w:sz w:val="20"/>
                <w:szCs w:val="20"/>
                <w:u w:val="single"/>
              </w:rPr>
            </w:pPr>
            <w:r w:rsidRPr="00B54B6F">
              <w:rPr>
                <w:rFonts w:ascii="Arial" w:hAnsi="Arial" w:cs="Arial"/>
                <w:b/>
                <w:color w:val="00B0F0"/>
                <w:sz w:val="20"/>
                <w:szCs w:val="20"/>
                <w:u w:val="single"/>
              </w:rPr>
              <w:t xml:space="preserve">PARTICIPATING FEE </w:t>
            </w:r>
            <w:r w:rsidRPr="00B54B6F">
              <w:rPr>
                <w:rFonts w:ascii="Arial" w:hAnsi="Arial" w:cs="Arial"/>
                <w:b/>
                <w:color w:val="0070C0"/>
                <w:sz w:val="20"/>
                <w:szCs w:val="20"/>
                <w:u w:val="single"/>
              </w:rPr>
              <w:t>(HRD Corp Claimable Course)</w:t>
            </w:r>
          </w:p>
          <w:p w14:paraId="3A5C4674" w14:textId="77777777" w:rsidR="001919D2" w:rsidRPr="00B54B6F" w:rsidRDefault="001919D2" w:rsidP="001919D2">
            <w:pPr>
              <w:rPr>
                <w:rFonts w:ascii="Arial" w:hAnsi="Arial" w:cs="Arial"/>
                <w:b/>
                <w:color w:val="00B0F0"/>
                <w:sz w:val="20"/>
                <w:szCs w:val="20"/>
                <w:u w:val="single"/>
              </w:rPr>
            </w:pPr>
          </w:p>
          <w:p w14:paraId="2641B60B" w14:textId="1276404F" w:rsidR="001919D2" w:rsidRDefault="001919D2" w:rsidP="00D817E0">
            <w:pPr>
              <w:rPr>
                <w:rStyle w:val="Strong"/>
                <w:rFonts w:ascii="Arial" w:hAnsi="Arial" w:cs="Arial"/>
                <w:sz w:val="20"/>
                <w:szCs w:val="20"/>
              </w:rPr>
            </w:pPr>
            <w:r w:rsidRPr="00E7745A">
              <w:rPr>
                <w:rStyle w:val="Strong"/>
                <w:rFonts w:ascii="Arial" w:hAnsi="Arial" w:cs="Arial"/>
                <w:sz w:val="20"/>
                <w:szCs w:val="20"/>
                <w:highlight w:val="green"/>
              </w:rPr>
              <w:t xml:space="preserve">REGISTER NOW </w:t>
            </w:r>
            <w:r w:rsidRPr="00E7745A">
              <w:rPr>
                <w:rStyle w:val="Strong"/>
                <w:rFonts w:ascii="Arial" w:hAnsi="Arial" w:cs="Arial"/>
                <w:sz w:val="20"/>
                <w:szCs w:val="20"/>
                <w:highlight w:val="green"/>
              </w:rPr>
              <w:sym w:font="Wingdings" w:char="F0E0"/>
            </w:r>
            <w:r w:rsidRPr="00E7745A">
              <w:rPr>
                <w:rStyle w:val="Strong"/>
                <w:rFonts w:ascii="Arial" w:hAnsi="Arial" w:cs="Arial"/>
                <w:sz w:val="20"/>
                <w:szCs w:val="20"/>
              </w:rPr>
              <w:t xml:space="preserve"> </w:t>
            </w:r>
            <w:r w:rsidR="00D817E0">
              <w:rPr>
                <w:rStyle w:val="Strong"/>
                <w:rFonts w:ascii="Arial" w:hAnsi="Arial" w:cs="Arial"/>
                <w:sz w:val="20"/>
                <w:szCs w:val="20"/>
              </w:rPr>
              <w:t xml:space="preserve"> </w:t>
            </w:r>
            <w:r>
              <w:rPr>
                <w:rStyle w:val="Strong"/>
                <w:rFonts w:ascii="Arial" w:hAnsi="Arial" w:cs="Arial"/>
                <w:sz w:val="20"/>
                <w:szCs w:val="20"/>
              </w:rPr>
              <w:t>RM1, 188</w:t>
            </w:r>
            <w:r w:rsidRPr="00E7745A">
              <w:rPr>
                <w:rStyle w:val="Strong"/>
                <w:rFonts w:ascii="Arial" w:hAnsi="Arial" w:cs="Arial"/>
                <w:sz w:val="20"/>
                <w:szCs w:val="20"/>
              </w:rPr>
              <w:t xml:space="preserve"> per person  </w:t>
            </w:r>
          </w:p>
          <w:p w14:paraId="41F18200" w14:textId="77777777" w:rsidR="001919D2" w:rsidRPr="00E7745A" w:rsidRDefault="001919D2" w:rsidP="001919D2">
            <w:pPr>
              <w:rPr>
                <w:rFonts w:ascii="Arial" w:hAnsi="Arial" w:cs="Arial"/>
                <w:sz w:val="20"/>
                <w:szCs w:val="20"/>
              </w:rPr>
            </w:pPr>
          </w:p>
          <w:p w14:paraId="69150C75" w14:textId="77777777" w:rsidR="001919D2" w:rsidRDefault="001919D2" w:rsidP="001919D2">
            <w:pPr>
              <w:jc w:val="both"/>
              <w:rPr>
                <w:rFonts w:ascii="Arial" w:hAnsi="Arial" w:cs="Arial"/>
                <w:sz w:val="20"/>
                <w:szCs w:val="20"/>
              </w:rPr>
            </w:pPr>
            <w:r w:rsidRPr="00E7745A">
              <w:rPr>
                <w:rFonts w:ascii="Arial" w:hAnsi="Arial" w:cs="Arial"/>
                <w:bCs/>
                <w:sz w:val="20"/>
                <w:szCs w:val="20"/>
              </w:rPr>
              <w:t># Fee inclusive of</w:t>
            </w:r>
            <w:r w:rsidRPr="00E7745A">
              <w:rPr>
                <w:rFonts w:ascii="Arial" w:hAnsi="Arial" w:cs="Arial"/>
                <w:sz w:val="20"/>
                <w:szCs w:val="20"/>
              </w:rPr>
              <w:t xml:space="preserve"> </w:t>
            </w:r>
            <w:r>
              <w:rPr>
                <w:rFonts w:ascii="Arial" w:hAnsi="Arial" w:cs="Arial"/>
                <w:sz w:val="20"/>
                <w:szCs w:val="20"/>
              </w:rPr>
              <w:t>Course notes</w:t>
            </w:r>
            <w:r w:rsidRPr="00E7745A">
              <w:rPr>
                <w:rFonts w:ascii="Arial" w:hAnsi="Arial" w:cs="Arial"/>
                <w:sz w:val="20"/>
                <w:szCs w:val="20"/>
              </w:rPr>
              <w:t>,</w:t>
            </w:r>
            <w:r>
              <w:rPr>
                <w:rFonts w:ascii="Arial" w:hAnsi="Arial" w:cs="Arial"/>
                <w:sz w:val="20"/>
                <w:szCs w:val="20"/>
              </w:rPr>
              <w:t xml:space="preserve"> tea break, lunch, </w:t>
            </w:r>
            <w:r w:rsidRPr="00E7745A">
              <w:rPr>
                <w:rFonts w:ascii="Arial" w:hAnsi="Arial" w:cs="Arial"/>
                <w:sz w:val="20"/>
                <w:szCs w:val="20"/>
              </w:rPr>
              <w:t xml:space="preserve"> Certificate of Participation and 8% SST</w:t>
            </w:r>
            <w:r>
              <w:rPr>
                <w:rFonts w:ascii="Arial" w:hAnsi="Arial" w:cs="Arial"/>
                <w:sz w:val="20"/>
                <w:szCs w:val="20"/>
              </w:rPr>
              <w:t xml:space="preserve"> </w:t>
            </w:r>
          </w:p>
          <w:p w14:paraId="678BCD8D" w14:textId="77777777" w:rsidR="001919D2" w:rsidRPr="00B54B6F" w:rsidRDefault="001919D2" w:rsidP="001919D2">
            <w:pPr>
              <w:jc w:val="both"/>
              <w:rPr>
                <w:rFonts w:ascii="Arial" w:hAnsi="Arial" w:cs="Arial"/>
                <w:sz w:val="20"/>
                <w:szCs w:val="20"/>
              </w:rPr>
            </w:pPr>
          </w:p>
          <w:p w14:paraId="5D8DE081" w14:textId="77777777" w:rsidR="00D817E0" w:rsidRDefault="00D817E0" w:rsidP="001919D2">
            <w:pPr>
              <w:pStyle w:val="NoSpacing"/>
              <w:rPr>
                <w:rFonts w:ascii="Arial" w:hAnsi="Arial" w:cs="Arial"/>
                <w:b/>
                <w:color w:val="00B0F0"/>
                <w:sz w:val="20"/>
                <w:szCs w:val="20"/>
              </w:rPr>
            </w:pPr>
          </w:p>
          <w:p w14:paraId="79598D62" w14:textId="77777777" w:rsidR="001919D2" w:rsidRPr="00B54B6F" w:rsidRDefault="001919D2" w:rsidP="001919D2">
            <w:pPr>
              <w:pStyle w:val="NoSpacing"/>
              <w:rPr>
                <w:rFonts w:ascii="Arial" w:hAnsi="Arial" w:cs="Arial"/>
                <w:b/>
                <w:color w:val="00B0F0"/>
                <w:sz w:val="20"/>
                <w:szCs w:val="20"/>
              </w:rPr>
            </w:pPr>
            <w:r w:rsidRPr="00B54B6F">
              <w:rPr>
                <w:rFonts w:ascii="Arial" w:hAnsi="Arial" w:cs="Arial"/>
                <w:b/>
                <w:color w:val="00B0F0"/>
                <w:sz w:val="20"/>
                <w:szCs w:val="20"/>
              </w:rPr>
              <w:t xml:space="preserve">For registration: </w:t>
            </w:r>
          </w:p>
          <w:p w14:paraId="7B91EFC5" w14:textId="77777777" w:rsidR="001919D2" w:rsidRPr="00B54B6F" w:rsidRDefault="001919D2" w:rsidP="001919D2">
            <w:pPr>
              <w:pStyle w:val="NoSpacing"/>
              <w:rPr>
                <w:rFonts w:ascii="Arial" w:hAnsi="Arial" w:cs="Arial"/>
                <w:sz w:val="20"/>
                <w:szCs w:val="20"/>
              </w:rPr>
            </w:pPr>
            <w:r w:rsidRPr="00B54B6F">
              <w:rPr>
                <w:rFonts w:ascii="Arial" w:hAnsi="Arial" w:cs="Arial"/>
                <w:sz w:val="20"/>
                <w:szCs w:val="20"/>
              </w:rPr>
              <w:t>1. Please email us a copy of your registration form;</w:t>
            </w:r>
          </w:p>
          <w:p w14:paraId="28A84C7B" w14:textId="77777777" w:rsidR="001919D2" w:rsidRPr="00E84B23" w:rsidRDefault="001919D2" w:rsidP="001919D2">
            <w:pPr>
              <w:pStyle w:val="NoSpacing"/>
              <w:jc w:val="both"/>
              <w:rPr>
                <w:rFonts w:ascii="Arial" w:hAnsi="Arial" w:cs="Arial"/>
                <w:sz w:val="20"/>
                <w:szCs w:val="20"/>
              </w:rPr>
            </w:pPr>
            <w:r w:rsidRPr="00B54B6F">
              <w:rPr>
                <w:rFonts w:ascii="Arial" w:hAnsi="Arial" w:cs="Arial"/>
                <w:sz w:val="20"/>
                <w:szCs w:val="20"/>
              </w:rPr>
              <w:t xml:space="preserve">2. </w:t>
            </w:r>
            <w:r w:rsidRPr="00B54B6F">
              <w:rPr>
                <w:rFonts w:ascii="Arial" w:hAnsi="Arial" w:cs="Arial"/>
                <w:sz w:val="20"/>
                <w:szCs w:val="20"/>
                <w:highlight w:val="lightGray"/>
              </w:rPr>
              <w:t>(HRD Corp Registered Employer)</w:t>
            </w:r>
            <w:r w:rsidRPr="00B54B6F">
              <w:rPr>
                <w:rFonts w:ascii="Arial" w:hAnsi="Arial" w:cs="Arial"/>
                <w:sz w:val="20"/>
                <w:szCs w:val="20"/>
              </w:rPr>
              <w:t xml:space="preserve"> Please apply via </w:t>
            </w:r>
            <w:proofErr w:type="spellStart"/>
            <w:r w:rsidRPr="00B54B6F">
              <w:rPr>
                <w:rFonts w:ascii="Arial" w:hAnsi="Arial" w:cs="Arial"/>
                <w:sz w:val="20"/>
                <w:szCs w:val="20"/>
              </w:rPr>
              <w:t>HRDCorp</w:t>
            </w:r>
            <w:proofErr w:type="spellEnd"/>
            <w:r w:rsidRPr="00B54B6F">
              <w:rPr>
                <w:rFonts w:ascii="Arial" w:hAnsi="Arial" w:cs="Arial"/>
                <w:sz w:val="20"/>
                <w:szCs w:val="20"/>
              </w:rPr>
              <w:t xml:space="preserve"> e-</w:t>
            </w:r>
            <w:proofErr w:type="spellStart"/>
            <w:r w:rsidRPr="00B54B6F">
              <w:rPr>
                <w:rFonts w:ascii="Arial" w:hAnsi="Arial" w:cs="Arial"/>
                <w:sz w:val="20"/>
                <w:szCs w:val="20"/>
              </w:rPr>
              <w:t>TRiS</w:t>
            </w:r>
            <w:proofErr w:type="spellEnd"/>
            <w:r w:rsidRPr="00B54B6F">
              <w:rPr>
                <w:rFonts w:ascii="Arial" w:hAnsi="Arial" w:cs="Arial"/>
                <w:sz w:val="20"/>
                <w:szCs w:val="20"/>
              </w:rPr>
              <w:t xml:space="preserve"> for HRD Corp Claimable Course scheme before training date (subject to approval), and</w:t>
            </w:r>
          </w:p>
          <w:p w14:paraId="5B8AE485" w14:textId="77777777" w:rsidR="001919D2" w:rsidRPr="00B54B6F" w:rsidRDefault="001919D2" w:rsidP="001919D2">
            <w:pPr>
              <w:jc w:val="both"/>
              <w:rPr>
                <w:rFonts w:ascii="Arial" w:hAnsi="Arial" w:cs="Arial"/>
                <w:sz w:val="20"/>
                <w:szCs w:val="20"/>
              </w:rPr>
            </w:pPr>
            <w:r w:rsidRPr="00B54B6F">
              <w:rPr>
                <w:rFonts w:ascii="Arial" w:hAnsi="Arial" w:cs="Arial"/>
                <w:sz w:val="20"/>
                <w:szCs w:val="20"/>
              </w:rPr>
              <w:t xml:space="preserve">3. </w:t>
            </w:r>
            <w:r w:rsidRPr="00B54B6F">
              <w:rPr>
                <w:rFonts w:ascii="Arial" w:hAnsi="Arial" w:cs="Arial"/>
                <w:sz w:val="20"/>
                <w:szCs w:val="20"/>
                <w:highlight w:val="lightGray"/>
              </w:rPr>
              <w:t>(HRD Corp Registered Employer)</w:t>
            </w:r>
            <w:r w:rsidRPr="00B54B6F">
              <w:rPr>
                <w:rFonts w:ascii="Arial" w:hAnsi="Arial" w:cs="Arial"/>
                <w:sz w:val="20"/>
                <w:szCs w:val="20"/>
              </w:rPr>
              <w:t xml:space="preserve"> Upon training completion, please fill up form </w:t>
            </w:r>
            <w:r w:rsidRPr="00B54B6F">
              <w:rPr>
                <w:rFonts w:ascii="Arial" w:hAnsi="Arial" w:cs="Arial"/>
                <w:b/>
                <w:sz w:val="20"/>
                <w:szCs w:val="20"/>
              </w:rPr>
              <w:t>PSMB/SBL-</w:t>
            </w:r>
            <w:proofErr w:type="spellStart"/>
            <w:r w:rsidRPr="00B54B6F">
              <w:rPr>
                <w:rFonts w:ascii="Arial" w:hAnsi="Arial" w:cs="Arial"/>
                <w:b/>
                <w:sz w:val="20"/>
                <w:szCs w:val="20"/>
              </w:rPr>
              <w:t>Khas</w:t>
            </w:r>
            <w:proofErr w:type="spellEnd"/>
            <w:r w:rsidRPr="00B54B6F">
              <w:rPr>
                <w:rFonts w:ascii="Arial" w:hAnsi="Arial" w:cs="Arial"/>
                <w:b/>
                <w:sz w:val="20"/>
                <w:szCs w:val="20"/>
              </w:rPr>
              <w:t>/JD/14</w:t>
            </w:r>
            <w:r w:rsidRPr="00B54B6F">
              <w:rPr>
                <w:rFonts w:ascii="Arial" w:hAnsi="Arial" w:cs="Arial"/>
                <w:sz w:val="20"/>
                <w:szCs w:val="20"/>
              </w:rPr>
              <w:t xml:space="preserve"> and return it to us immediately. The delay in returning the form will result in delay of the employer’s submission of claims.</w:t>
            </w:r>
          </w:p>
          <w:p w14:paraId="647F6095" w14:textId="77777777" w:rsidR="001919D2" w:rsidRDefault="001919D2" w:rsidP="001919D2">
            <w:pPr>
              <w:rPr>
                <w:rFonts w:ascii="Cambria" w:hAnsi="Cambria"/>
              </w:rPr>
            </w:pPr>
          </w:p>
          <w:p w14:paraId="7A6DBA59" w14:textId="77777777" w:rsidR="001919D2" w:rsidRDefault="001919D2" w:rsidP="001919D2">
            <w:pPr>
              <w:rPr>
                <w:rFonts w:ascii="Cambria" w:hAnsi="Cambria"/>
              </w:rPr>
            </w:pPr>
          </w:p>
          <w:p w14:paraId="5E92E815" w14:textId="77777777" w:rsidR="001919D2" w:rsidRDefault="001919D2" w:rsidP="001919D2">
            <w:pPr>
              <w:rPr>
                <w:rFonts w:ascii="Cambria" w:hAnsi="Cambria"/>
              </w:rPr>
            </w:pPr>
          </w:p>
          <w:p w14:paraId="44DE624B" w14:textId="77777777" w:rsidR="001919D2" w:rsidRDefault="001919D2" w:rsidP="001919D2">
            <w:pPr>
              <w:rPr>
                <w:rFonts w:ascii="Cambria" w:hAnsi="Cambria"/>
              </w:rPr>
            </w:pPr>
          </w:p>
          <w:p w14:paraId="226DA9F8" w14:textId="77777777" w:rsidR="001919D2" w:rsidRDefault="001919D2" w:rsidP="001919D2">
            <w:pPr>
              <w:rPr>
                <w:rFonts w:ascii="Cambria" w:hAnsi="Cambria"/>
              </w:rPr>
            </w:pPr>
          </w:p>
          <w:p w14:paraId="641E56F3" w14:textId="77777777" w:rsidR="001919D2" w:rsidRDefault="001919D2" w:rsidP="001919D2">
            <w:pPr>
              <w:rPr>
                <w:rFonts w:ascii="Cambria" w:hAnsi="Cambria"/>
              </w:rPr>
            </w:pPr>
          </w:p>
          <w:p w14:paraId="7AFA8988" w14:textId="77777777" w:rsidR="001919D2" w:rsidRDefault="001919D2" w:rsidP="001919D2">
            <w:pPr>
              <w:rPr>
                <w:rFonts w:ascii="Cambria" w:hAnsi="Cambria"/>
              </w:rPr>
            </w:pPr>
          </w:p>
          <w:p w14:paraId="787B1DC4" w14:textId="77777777" w:rsidR="001919D2" w:rsidRDefault="001919D2" w:rsidP="001919D2">
            <w:pPr>
              <w:rPr>
                <w:rFonts w:ascii="Cambria" w:hAnsi="Cambria"/>
              </w:rPr>
            </w:pPr>
          </w:p>
          <w:p w14:paraId="2631CFAE" w14:textId="77777777" w:rsidR="001919D2" w:rsidRDefault="001919D2" w:rsidP="001919D2">
            <w:pPr>
              <w:rPr>
                <w:rFonts w:ascii="Cambria" w:hAnsi="Cambria"/>
              </w:rPr>
            </w:pPr>
          </w:p>
          <w:p w14:paraId="5FF91A34" w14:textId="77777777" w:rsidR="001919D2" w:rsidRDefault="001919D2" w:rsidP="001919D2">
            <w:pPr>
              <w:rPr>
                <w:rFonts w:ascii="Cambria" w:hAnsi="Cambria"/>
              </w:rPr>
            </w:pPr>
          </w:p>
          <w:p w14:paraId="726F2E7B" w14:textId="77777777" w:rsidR="001919D2" w:rsidRDefault="001919D2" w:rsidP="001919D2">
            <w:pPr>
              <w:rPr>
                <w:rFonts w:ascii="Cambria" w:hAnsi="Cambria"/>
              </w:rPr>
            </w:pPr>
          </w:p>
          <w:p w14:paraId="2E570C9C" w14:textId="77777777" w:rsidR="001919D2" w:rsidRDefault="001919D2" w:rsidP="001919D2">
            <w:pPr>
              <w:rPr>
                <w:rFonts w:ascii="Cambria" w:hAnsi="Cambria"/>
              </w:rPr>
            </w:pPr>
          </w:p>
          <w:p w14:paraId="5C8B941D" w14:textId="77777777" w:rsidR="001919D2" w:rsidRDefault="001919D2" w:rsidP="001919D2">
            <w:pPr>
              <w:rPr>
                <w:rFonts w:ascii="Cambria" w:hAnsi="Cambria"/>
              </w:rPr>
            </w:pPr>
          </w:p>
          <w:p w14:paraId="71BDF566" w14:textId="77777777" w:rsidR="001919D2" w:rsidRDefault="001919D2" w:rsidP="001919D2">
            <w:pPr>
              <w:rPr>
                <w:rFonts w:ascii="Cambria" w:hAnsi="Cambria"/>
              </w:rPr>
            </w:pPr>
          </w:p>
          <w:p w14:paraId="1F7C343B" w14:textId="77777777" w:rsidR="001919D2" w:rsidRDefault="001919D2" w:rsidP="001919D2">
            <w:pPr>
              <w:rPr>
                <w:rFonts w:ascii="Cambria" w:hAnsi="Cambria"/>
              </w:rPr>
            </w:pPr>
          </w:p>
          <w:p w14:paraId="7AEC7DBE" w14:textId="77777777" w:rsidR="001919D2" w:rsidRDefault="001919D2" w:rsidP="001919D2">
            <w:pPr>
              <w:rPr>
                <w:rFonts w:ascii="Cambria" w:hAnsi="Cambria"/>
              </w:rPr>
            </w:pPr>
          </w:p>
          <w:p w14:paraId="5DA0D8B5" w14:textId="77777777" w:rsidR="001919D2" w:rsidRDefault="001919D2" w:rsidP="001919D2">
            <w:pPr>
              <w:rPr>
                <w:rFonts w:ascii="Cambria" w:hAnsi="Cambria"/>
              </w:rPr>
            </w:pPr>
          </w:p>
          <w:p w14:paraId="7EA68D2A" w14:textId="77777777" w:rsidR="001919D2" w:rsidRDefault="001919D2" w:rsidP="001919D2">
            <w:pPr>
              <w:rPr>
                <w:rFonts w:ascii="Cambria" w:hAnsi="Cambria"/>
              </w:rPr>
            </w:pPr>
          </w:p>
          <w:p w14:paraId="5682764C" w14:textId="77777777" w:rsidR="001919D2" w:rsidRDefault="001919D2" w:rsidP="001919D2">
            <w:pPr>
              <w:rPr>
                <w:rFonts w:ascii="Cambria" w:hAnsi="Cambria"/>
              </w:rPr>
            </w:pPr>
          </w:p>
          <w:p w14:paraId="66012D21" w14:textId="77777777" w:rsidR="001919D2" w:rsidRDefault="001919D2" w:rsidP="001919D2">
            <w:pPr>
              <w:rPr>
                <w:rFonts w:ascii="Cambria" w:hAnsi="Cambria"/>
              </w:rPr>
            </w:pPr>
          </w:p>
          <w:p w14:paraId="562D3DED" w14:textId="77777777" w:rsidR="001919D2" w:rsidRDefault="001919D2" w:rsidP="001919D2">
            <w:pPr>
              <w:rPr>
                <w:rFonts w:ascii="Cambria" w:hAnsi="Cambria"/>
              </w:rPr>
            </w:pPr>
          </w:p>
          <w:p w14:paraId="20AD9F5E" w14:textId="77777777" w:rsidR="001919D2" w:rsidRDefault="001919D2" w:rsidP="001919D2">
            <w:pPr>
              <w:rPr>
                <w:rFonts w:ascii="Cambria" w:hAnsi="Cambria"/>
              </w:rPr>
            </w:pPr>
          </w:p>
          <w:p w14:paraId="3FC78CB3" w14:textId="77777777" w:rsidR="001919D2" w:rsidRDefault="001919D2" w:rsidP="001919D2">
            <w:pPr>
              <w:rPr>
                <w:rFonts w:ascii="Cambria" w:hAnsi="Cambria"/>
              </w:rPr>
            </w:pPr>
          </w:p>
          <w:p w14:paraId="656D87AA" w14:textId="77777777" w:rsidR="001919D2" w:rsidRDefault="001919D2" w:rsidP="001919D2">
            <w:pPr>
              <w:rPr>
                <w:rFonts w:ascii="Cambria" w:hAnsi="Cambria"/>
              </w:rPr>
            </w:pPr>
          </w:p>
          <w:p w14:paraId="35FA8064" w14:textId="77777777" w:rsidR="001919D2" w:rsidRDefault="001919D2" w:rsidP="001919D2">
            <w:pPr>
              <w:rPr>
                <w:rFonts w:ascii="Cambria" w:hAnsi="Cambria"/>
              </w:rPr>
            </w:pPr>
          </w:p>
          <w:p w14:paraId="661C4AED" w14:textId="77777777" w:rsidR="001919D2" w:rsidRDefault="001919D2" w:rsidP="001919D2">
            <w:pPr>
              <w:rPr>
                <w:rFonts w:ascii="Cambria" w:hAnsi="Cambria"/>
              </w:rPr>
            </w:pPr>
          </w:p>
          <w:p w14:paraId="667354B1" w14:textId="77777777" w:rsidR="001919D2" w:rsidRDefault="001919D2" w:rsidP="001919D2">
            <w:pPr>
              <w:rPr>
                <w:rFonts w:ascii="Cambria" w:hAnsi="Cambria"/>
              </w:rPr>
            </w:pPr>
          </w:p>
          <w:p w14:paraId="7184E809" w14:textId="77777777" w:rsidR="001919D2" w:rsidRDefault="001919D2" w:rsidP="001919D2">
            <w:pPr>
              <w:rPr>
                <w:rFonts w:ascii="Cambria" w:hAnsi="Cambria"/>
              </w:rPr>
            </w:pPr>
          </w:p>
          <w:p w14:paraId="12C68407" w14:textId="77777777" w:rsidR="001919D2" w:rsidRDefault="001919D2" w:rsidP="001919D2">
            <w:pPr>
              <w:rPr>
                <w:rFonts w:ascii="Cambria" w:hAnsi="Cambria"/>
              </w:rPr>
            </w:pPr>
          </w:p>
          <w:p w14:paraId="64C3C39A" w14:textId="77777777" w:rsidR="001919D2" w:rsidRDefault="001919D2" w:rsidP="001919D2">
            <w:pPr>
              <w:rPr>
                <w:rFonts w:ascii="Cambria" w:hAnsi="Cambria"/>
              </w:rPr>
            </w:pPr>
          </w:p>
          <w:p w14:paraId="4533DA97" w14:textId="77777777" w:rsidR="001919D2" w:rsidRDefault="001919D2" w:rsidP="001919D2">
            <w:pPr>
              <w:rPr>
                <w:rFonts w:ascii="Cambria" w:hAnsi="Cambria"/>
              </w:rPr>
            </w:pPr>
          </w:p>
          <w:p w14:paraId="71559F0E" w14:textId="77777777" w:rsidR="001919D2" w:rsidRDefault="001919D2" w:rsidP="001919D2">
            <w:pPr>
              <w:rPr>
                <w:rFonts w:ascii="Cambria" w:hAnsi="Cambria"/>
              </w:rPr>
            </w:pPr>
          </w:p>
          <w:p w14:paraId="7CC3D1DF" w14:textId="77777777" w:rsidR="001919D2" w:rsidRDefault="001919D2" w:rsidP="001919D2">
            <w:pPr>
              <w:rPr>
                <w:rFonts w:ascii="Cambria" w:hAnsi="Cambria"/>
              </w:rPr>
            </w:pPr>
          </w:p>
          <w:p w14:paraId="05A92CD8" w14:textId="77777777" w:rsidR="001919D2" w:rsidRDefault="001919D2" w:rsidP="001919D2">
            <w:pPr>
              <w:rPr>
                <w:rFonts w:ascii="Cambria" w:hAnsi="Cambria"/>
              </w:rPr>
            </w:pPr>
          </w:p>
          <w:p w14:paraId="4629FF7C" w14:textId="77777777" w:rsidR="001919D2" w:rsidRDefault="001919D2" w:rsidP="001919D2">
            <w:pPr>
              <w:rPr>
                <w:rFonts w:ascii="Cambria" w:hAnsi="Cambria"/>
              </w:rPr>
            </w:pPr>
          </w:p>
          <w:p w14:paraId="543B078B" w14:textId="77777777" w:rsidR="001919D2" w:rsidRDefault="001919D2" w:rsidP="001919D2">
            <w:pPr>
              <w:rPr>
                <w:rFonts w:ascii="Cambria" w:hAnsi="Cambria"/>
              </w:rPr>
            </w:pPr>
          </w:p>
          <w:p w14:paraId="1B2A219C" w14:textId="500D4498" w:rsidR="001919D2" w:rsidRPr="009D5E87" w:rsidRDefault="001919D2" w:rsidP="001919D2"/>
        </w:tc>
        <w:tc>
          <w:tcPr>
            <w:tcW w:w="708" w:type="dxa"/>
          </w:tcPr>
          <w:p w14:paraId="3A582BD3" w14:textId="77777777" w:rsidR="007A35B0" w:rsidRPr="004D3798" w:rsidRDefault="007A35B0" w:rsidP="007A35B0">
            <w:pPr>
              <w:tabs>
                <w:tab w:val="left" w:pos="1656"/>
              </w:tabs>
              <w:rPr>
                <w:rFonts w:ascii="Arial" w:hAnsi="Arial" w:cs="Arial"/>
              </w:rPr>
            </w:pPr>
          </w:p>
        </w:tc>
        <w:tc>
          <w:tcPr>
            <w:tcW w:w="4961" w:type="dxa"/>
          </w:tcPr>
          <w:p w14:paraId="68E4DE30" w14:textId="77777777" w:rsidR="00096C45" w:rsidRDefault="00096C45" w:rsidP="00096C45">
            <w:pPr>
              <w:rPr>
                <w:rFonts w:ascii="Arial" w:hAnsi="Arial" w:cs="Arial"/>
                <w:b/>
                <w:sz w:val="20"/>
                <w:szCs w:val="20"/>
              </w:rPr>
            </w:pPr>
          </w:p>
          <w:p w14:paraId="28F6A720" w14:textId="18F5D11B" w:rsidR="00383D3B" w:rsidRDefault="00383D3B" w:rsidP="00383D3B">
            <w:pPr>
              <w:rPr>
                <w:rFonts w:ascii="Arial" w:hAnsi="Arial" w:cs="Arial"/>
                <w:b/>
                <w:color w:val="00B0F0"/>
                <w:sz w:val="20"/>
                <w:szCs w:val="20"/>
                <w:u w:val="single"/>
              </w:rPr>
            </w:pPr>
            <w:r w:rsidRPr="007C491E">
              <w:rPr>
                <w:rFonts w:ascii="Arial" w:hAnsi="Arial" w:cs="Arial"/>
                <w:b/>
                <w:color w:val="00B0F0"/>
                <w:sz w:val="20"/>
                <w:szCs w:val="20"/>
                <w:u w:val="single"/>
              </w:rPr>
              <w:t>Course Outline</w:t>
            </w:r>
          </w:p>
          <w:p w14:paraId="15BA88C4" w14:textId="77777777" w:rsidR="009D5E87" w:rsidRDefault="009D5E87" w:rsidP="00B54B6F">
            <w:pPr>
              <w:rPr>
                <w:rFonts w:ascii="Arial" w:hAnsi="Arial" w:cs="Arial"/>
                <w:sz w:val="20"/>
                <w:szCs w:val="20"/>
              </w:rPr>
            </w:pPr>
          </w:p>
          <w:p w14:paraId="09551950" w14:textId="2EFD8C4F" w:rsidR="002C4715" w:rsidRPr="002C4715" w:rsidRDefault="002C4715" w:rsidP="00B54B6F">
            <w:pPr>
              <w:rPr>
                <w:rFonts w:ascii="Arial" w:hAnsi="Arial" w:cs="Arial"/>
                <w:b/>
                <w:sz w:val="20"/>
                <w:szCs w:val="20"/>
                <w:u w:val="single"/>
              </w:rPr>
            </w:pPr>
            <w:r w:rsidRPr="002C4715">
              <w:rPr>
                <w:rFonts w:ascii="Arial" w:hAnsi="Arial" w:cs="Arial"/>
                <w:b/>
                <w:sz w:val="20"/>
                <w:szCs w:val="20"/>
                <w:u w:val="single"/>
              </w:rPr>
              <w:t>Module 1: Overview</w:t>
            </w:r>
          </w:p>
          <w:p w14:paraId="7005D584" w14:textId="77777777" w:rsidR="002C4715" w:rsidRDefault="002C4715" w:rsidP="00B54B6F">
            <w:pPr>
              <w:rPr>
                <w:rFonts w:ascii="Arial" w:hAnsi="Arial" w:cs="Arial"/>
                <w:sz w:val="20"/>
                <w:szCs w:val="20"/>
              </w:rPr>
            </w:pPr>
          </w:p>
          <w:p w14:paraId="758754EE" w14:textId="177AB94D" w:rsidR="00D2177A" w:rsidRDefault="002C4715" w:rsidP="002C4715">
            <w:pPr>
              <w:rPr>
                <w:rFonts w:ascii="Arial" w:hAnsi="Arial" w:cs="Arial"/>
                <w:b/>
                <w:sz w:val="20"/>
                <w:szCs w:val="20"/>
              </w:rPr>
            </w:pPr>
            <w:r w:rsidRPr="002C4715">
              <w:rPr>
                <w:rFonts w:ascii="Arial" w:hAnsi="Arial" w:cs="Arial"/>
                <w:b/>
                <w:sz w:val="20"/>
                <w:szCs w:val="20"/>
              </w:rPr>
              <w:t>a. Overview of Budget 2025</w:t>
            </w:r>
          </w:p>
          <w:p w14:paraId="2ADD2842" w14:textId="77777777" w:rsidR="002C4715" w:rsidRPr="002C4715" w:rsidRDefault="002C4715" w:rsidP="002C4715">
            <w:pPr>
              <w:rPr>
                <w:rFonts w:ascii="Arial" w:hAnsi="Arial" w:cs="Arial"/>
                <w:b/>
                <w:sz w:val="20"/>
                <w:szCs w:val="20"/>
              </w:rPr>
            </w:pPr>
          </w:p>
          <w:p w14:paraId="06872175" w14:textId="77777777" w:rsidR="002C4715" w:rsidRPr="002C4715" w:rsidRDefault="002C4715" w:rsidP="002C4715">
            <w:pPr>
              <w:pStyle w:val="ListParagraph"/>
              <w:numPr>
                <w:ilvl w:val="0"/>
                <w:numId w:val="34"/>
              </w:numPr>
              <w:spacing w:after="0" w:line="240" w:lineRule="auto"/>
              <w:rPr>
                <w:rFonts w:ascii="Arial" w:hAnsi="Arial" w:cs="Arial"/>
                <w:sz w:val="20"/>
                <w:szCs w:val="20"/>
              </w:rPr>
            </w:pPr>
            <w:r w:rsidRPr="002C4715">
              <w:rPr>
                <w:rFonts w:ascii="Arial" w:hAnsi="Arial" w:cs="Arial"/>
                <w:sz w:val="20"/>
                <w:szCs w:val="20"/>
              </w:rPr>
              <w:t>What is new for 2025?</w:t>
            </w:r>
          </w:p>
          <w:p w14:paraId="091B2B1F" w14:textId="77777777" w:rsidR="002C4715" w:rsidRPr="002C4715" w:rsidRDefault="002C4715" w:rsidP="002C4715">
            <w:pPr>
              <w:pStyle w:val="ListParagraph"/>
              <w:numPr>
                <w:ilvl w:val="0"/>
                <w:numId w:val="34"/>
              </w:numPr>
              <w:spacing w:after="0" w:line="240" w:lineRule="auto"/>
              <w:rPr>
                <w:rFonts w:ascii="Arial" w:hAnsi="Arial" w:cs="Arial"/>
                <w:sz w:val="20"/>
                <w:szCs w:val="20"/>
              </w:rPr>
            </w:pPr>
            <w:r w:rsidRPr="002C4715">
              <w:rPr>
                <w:rFonts w:ascii="Arial" w:hAnsi="Arial" w:cs="Arial"/>
                <w:sz w:val="20"/>
                <w:szCs w:val="20"/>
              </w:rPr>
              <w:t>Changes and the expanded SST scope effective from 1 July 2025</w:t>
            </w:r>
          </w:p>
          <w:p w14:paraId="2219351B" w14:textId="7251FEC7" w:rsidR="002C4715" w:rsidRPr="002C4715" w:rsidRDefault="002C4715" w:rsidP="002C4715">
            <w:pPr>
              <w:pStyle w:val="ListParagraph"/>
              <w:numPr>
                <w:ilvl w:val="0"/>
                <w:numId w:val="34"/>
              </w:numPr>
              <w:spacing w:after="0" w:line="240" w:lineRule="auto"/>
              <w:rPr>
                <w:rFonts w:ascii="Arial" w:hAnsi="Arial" w:cs="Arial"/>
                <w:sz w:val="20"/>
                <w:szCs w:val="20"/>
              </w:rPr>
            </w:pPr>
            <w:r w:rsidRPr="002C4715">
              <w:rPr>
                <w:rFonts w:ascii="Arial" w:hAnsi="Arial" w:cs="Arial"/>
                <w:sz w:val="20"/>
                <w:szCs w:val="20"/>
              </w:rPr>
              <w:t>Updates on the amendment orders</w:t>
            </w:r>
          </w:p>
          <w:p w14:paraId="4EA8132D" w14:textId="77777777" w:rsidR="002C4715" w:rsidRPr="002C4715" w:rsidRDefault="002C4715" w:rsidP="002C4715">
            <w:pPr>
              <w:rPr>
                <w:rFonts w:ascii="Arial" w:hAnsi="Arial" w:cs="Arial"/>
                <w:sz w:val="20"/>
                <w:szCs w:val="20"/>
              </w:rPr>
            </w:pPr>
          </w:p>
          <w:p w14:paraId="20F47AFE" w14:textId="4CEFDBD0" w:rsidR="002C4715" w:rsidRDefault="002C4715" w:rsidP="002C4715">
            <w:pPr>
              <w:rPr>
                <w:rFonts w:ascii="Arial" w:hAnsi="Arial" w:cs="Arial"/>
                <w:b/>
                <w:sz w:val="20"/>
                <w:szCs w:val="20"/>
              </w:rPr>
            </w:pPr>
            <w:r w:rsidRPr="002C4715">
              <w:rPr>
                <w:rFonts w:ascii="Arial" w:hAnsi="Arial" w:cs="Arial"/>
                <w:b/>
                <w:sz w:val="20"/>
                <w:szCs w:val="20"/>
              </w:rPr>
              <w:t>b. Fundamental of Sales &amp; Service Tax (SST)</w:t>
            </w:r>
          </w:p>
          <w:p w14:paraId="6E0C7C34" w14:textId="77777777" w:rsidR="002C4715" w:rsidRPr="002C4715" w:rsidRDefault="002C4715" w:rsidP="002C4715">
            <w:pPr>
              <w:rPr>
                <w:rFonts w:ascii="Arial" w:hAnsi="Arial" w:cs="Arial"/>
                <w:b/>
                <w:sz w:val="20"/>
                <w:szCs w:val="20"/>
              </w:rPr>
            </w:pPr>
          </w:p>
          <w:p w14:paraId="12BBAD11"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Definition of SST (Sales / Service Tax)</w:t>
            </w:r>
          </w:p>
          <w:p w14:paraId="44EB24F1"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The Legislation (Overview)</w:t>
            </w:r>
          </w:p>
          <w:p w14:paraId="0BF4FB22"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Scope of Tax / Taxable Services Para 3 of the 1st Schedule. Which industry are affected as the new taxable services: con and beauty services</w:t>
            </w:r>
          </w:p>
          <w:p w14:paraId="50530910"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 xml:space="preserve">ST Model </w:t>
            </w:r>
          </w:p>
          <w:p w14:paraId="1C8F901E"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IMTS Model</w:t>
            </w:r>
          </w:p>
          <w:p w14:paraId="4A98988D"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SST Tax rate</w:t>
            </w:r>
          </w:p>
          <w:p w14:paraId="5B214844"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Tax Due (Period Tax)</w:t>
            </w:r>
          </w:p>
          <w:p w14:paraId="26DE39E3"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Mandatory Registration. Para 3 First Schedule Threshold Formula &amp; Threshold criteria</w:t>
            </w:r>
          </w:p>
          <w:p w14:paraId="365F837F"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 xml:space="preserve">Voluntary Registration  </w:t>
            </w:r>
          </w:p>
          <w:p w14:paraId="0944644D"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Taxable period, Submission, POTTP</w:t>
            </w:r>
          </w:p>
          <w:p w14:paraId="1FC88430"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Sales tax on luxury go (e.g. imported salmon, silk, racing bicycles)</w:t>
            </w:r>
          </w:p>
          <w:p w14:paraId="6A83F156" w14:textId="77777777" w:rsidR="002C4715" w:rsidRPr="002C4715" w:rsidRDefault="002C4715" w:rsidP="002C4715">
            <w:pPr>
              <w:pStyle w:val="ListParagraph"/>
              <w:numPr>
                <w:ilvl w:val="0"/>
                <w:numId w:val="35"/>
              </w:numPr>
              <w:spacing w:after="0" w:line="240" w:lineRule="auto"/>
              <w:rPr>
                <w:rFonts w:ascii="Arial" w:hAnsi="Arial" w:cs="Arial"/>
                <w:sz w:val="20"/>
                <w:szCs w:val="20"/>
              </w:rPr>
            </w:pPr>
            <w:r w:rsidRPr="002C4715">
              <w:rPr>
                <w:rFonts w:ascii="Arial" w:hAnsi="Arial" w:cs="Arial"/>
                <w:sz w:val="20"/>
                <w:szCs w:val="20"/>
              </w:rPr>
              <w:t>Exemptions – Overview</w:t>
            </w:r>
          </w:p>
          <w:p w14:paraId="59E3CC07" w14:textId="77777777" w:rsidR="002C4715" w:rsidRPr="002C4715" w:rsidRDefault="002C4715" w:rsidP="002C4715">
            <w:pPr>
              <w:rPr>
                <w:rFonts w:ascii="Arial" w:hAnsi="Arial" w:cs="Arial"/>
                <w:sz w:val="20"/>
                <w:szCs w:val="20"/>
              </w:rPr>
            </w:pPr>
          </w:p>
          <w:p w14:paraId="1A674615" w14:textId="62DA5C1C" w:rsidR="002C4715" w:rsidRDefault="002C4715" w:rsidP="002C4715">
            <w:pPr>
              <w:rPr>
                <w:rFonts w:ascii="Arial" w:hAnsi="Arial" w:cs="Arial"/>
                <w:b/>
                <w:sz w:val="20"/>
                <w:szCs w:val="20"/>
              </w:rPr>
            </w:pPr>
            <w:r w:rsidRPr="002C4715">
              <w:rPr>
                <w:rFonts w:ascii="Arial" w:hAnsi="Arial" w:cs="Arial"/>
                <w:b/>
                <w:sz w:val="20"/>
                <w:szCs w:val="20"/>
              </w:rPr>
              <w:t>c. SST Treatment on DA / SA</w:t>
            </w:r>
          </w:p>
          <w:p w14:paraId="015E36D6" w14:textId="77777777" w:rsidR="002C4715" w:rsidRPr="002C4715" w:rsidRDefault="002C4715" w:rsidP="002C4715">
            <w:pPr>
              <w:rPr>
                <w:rFonts w:ascii="Arial" w:hAnsi="Arial" w:cs="Arial"/>
                <w:b/>
                <w:sz w:val="20"/>
                <w:szCs w:val="20"/>
              </w:rPr>
            </w:pPr>
          </w:p>
          <w:p w14:paraId="06F8581E" w14:textId="40EEF89A" w:rsidR="002C4715" w:rsidRPr="002C4715" w:rsidRDefault="002C4715" w:rsidP="002C4715">
            <w:pPr>
              <w:pStyle w:val="ListParagraph"/>
              <w:numPr>
                <w:ilvl w:val="0"/>
                <w:numId w:val="36"/>
              </w:numPr>
              <w:spacing w:after="0" w:line="240" w:lineRule="auto"/>
              <w:rPr>
                <w:rFonts w:ascii="Arial" w:hAnsi="Arial" w:cs="Arial"/>
                <w:sz w:val="20"/>
                <w:szCs w:val="20"/>
              </w:rPr>
            </w:pPr>
            <w:r w:rsidRPr="002C4715">
              <w:rPr>
                <w:rFonts w:ascii="Arial" w:hAnsi="Arial" w:cs="Arial"/>
                <w:sz w:val="20"/>
                <w:szCs w:val="20"/>
              </w:rPr>
              <w:t xml:space="preserve">Special Provisions for DA / SA (Designated Area / Special Area) </w:t>
            </w:r>
            <w:proofErr w:type="spellStart"/>
            <w:r w:rsidRPr="002C4715">
              <w:rPr>
                <w:rFonts w:ascii="Arial" w:hAnsi="Arial" w:cs="Arial"/>
                <w:sz w:val="20"/>
                <w:szCs w:val="20"/>
              </w:rPr>
              <w:t>ie</w:t>
            </w:r>
            <w:proofErr w:type="spellEnd"/>
            <w:r w:rsidRPr="002C4715">
              <w:rPr>
                <w:rFonts w:ascii="Arial" w:hAnsi="Arial" w:cs="Arial"/>
                <w:sz w:val="20"/>
                <w:szCs w:val="20"/>
              </w:rPr>
              <w:t xml:space="preserve"> Free Trade Zone</w:t>
            </w:r>
          </w:p>
          <w:p w14:paraId="005936A1" w14:textId="77777777" w:rsidR="002C4715" w:rsidRDefault="002C4715" w:rsidP="00A545EF">
            <w:pPr>
              <w:rPr>
                <w:rFonts w:ascii="Arial" w:hAnsi="Arial" w:cs="Arial"/>
                <w:b/>
                <w:color w:val="00B0F0"/>
                <w:sz w:val="20"/>
                <w:szCs w:val="20"/>
                <w:u w:val="single"/>
                <w:lang w:val="en-US"/>
              </w:rPr>
            </w:pPr>
          </w:p>
          <w:p w14:paraId="79917166" w14:textId="77777777" w:rsidR="002C4715" w:rsidRDefault="002C4715" w:rsidP="00A545EF">
            <w:pPr>
              <w:rPr>
                <w:rFonts w:ascii="Arial" w:hAnsi="Arial" w:cs="Arial"/>
                <w:b/>
                <w:color w:val="00B0F0"/>
                <w:sz w:val="20"/>
                <w:szCs w:val="20"/>
                <w:u w:val="single"/>
                <w:lang w:val="en-US"/>
              </w:rPr>
            </w:pPr>
          </w:p>
          <w:p w14:paraId="5BB8535F" w14:textId="4D90AB73" w:rsidR="002C4715" w:rsidRDefault="002C4715" w:rsidP="00A545EF">
            <w:pPr>
              <w:rPr>
                <w:rFonts w:ascii="Arial" w:hAnsi="Arial" w:cs="Arial"/>
                <w:b/>
                <w:color w:val="00B0F0"/>
                <w:sz w:val="20"/>
                <w:szCs w:val="20"/>
                <w:u w:val="single"/>
                <w:lang w:val="en-US"/>
              </w:rPr>
            </w:pPr>
            <w:r w:rsidRPr="002C4715">
              <w:rPr>
                <w:rFonts w:ascii="Arial" w:hAnsi="Arial" w:cs="Arial"/>
                <w:b/>
                <w:sz w:val="20"/>
                <w:szCs w:val="20"/>
                <w:u w:val="single"/>
              </w:rPr>
              <w:t xml:space="preserve">Module </w:t>
            </w:r>
            <w:r>
              <w:rPr>
                <w:rFonts w:ascii="Arial" w:hAnsi="Arial" w:cs="Arial"/>
                <w:b/>
                <w:sz w:val="20"/>
                <w:szCs w:val="20"/>
                <w:u w:val="single"/>
              </w:rPr>
              <w:t>2</w:t>
            </w:r>
            <w:r w:rsidRPr="002C4715">
              <w:rPr>
                <w:rFonts w:ascii="Arial" w:hAnsi="Arial" w:cs="Arial"/>
                <w:b/>
                <w:sz w:val="20"/>
                <w:szCs w:val="20"/>
                <w:u w:val="single"/>
              </w:rPr>
              <w:t>:</w:t>
            </w:r>
            <w:r>
              <w:rPr>
                <w:rFonts w:ascii="Arial" w:hAnsi="Arial" w:cs="Arial"/>
                <w:b/>
                <w:sz w:val="20"/>
                <w:szCs w:val="20"/>
                <w:u w:val="single"/>
              </w:rPr>
              <w:t xml:space="preserve"> Compliance &amp; Documentation</w:t>
            </w:r>
          </w:p>
          <w:p w14:paraId="49635720" w14:textId="77777777" w:rsidR="002C4715" w:rsidRDefault="002C4715" w:rsidP="00A545EF">
            <w:pPr>
              <w:rPr>
                <w:rFonts w:ascii="Arial" w:hAnsi="Arial" w:cs="Arial"/>
                <w:b/>
                <w:color w:val="00B0F0"/>
                <w:sz w:val="20"/>
                <w:szCs w:val="20"/>
                <w:u w:val="single"/>
                <w:lang w:val="en-US"/>
              </w:rPr>
            </w:pPr>
          </w:p>
          <w:p w14:paraId="420E2A0D" w14:textId="429AE698" w:rsidR="002C4715" w:rsidRPr="002C4715" w:rsidRDefault="002C4715" w:rsidP="002C4715">
            <w:pPr>
              <w:rPr>
                <w:rFonts w:ascii="Arial" w:hAnsi="Arial" w:cs="Arial"/>
                <w:b/>
                <w:sz w:val="20"/>
                <w:szCs w:val="20"/>
              </w:rPr>
            </w:pPr>
            <w:r w:rsidRPr="002C4715">
              <w:rPr>
                <w:rFonts w:ascii="Arial" w:hAnsi="Arial" w:cs="Arial"/>
                <w:b/>
                <w:sz w:val="20"/>
                <w:szCs w:val="20"/>
              </w:rPr>
              <w:t>a. Compliance Requirements</w:t>
            </w:r>
          </w:p>
          <w:p w14:paraId="19DD9566" w14:textId="77777777" w:rsidR="002C4715" w:rsidRPr="002C4715" w:rsidRDefault="002C4715" w:rsidP="002C4715">
            <w:pPr>
              <w:pStyle w:val="ListParagraph"/>
              <w:numPr>
                <w:ilvl w:val="0"/>
                <w:numId w:val="36"/>
              </w:numPr>
              <w:spacing w:after="0" w:line="240" w:lineRule="auto"/>
              <w:rPr>
                <w:rFonts w:ascii="Arial" w:hAnsi="Arial" w:cs="Arial"/>
                <w:sz w:val="20"/>
                <w:szCs w:val="20"/>
              </w:rPr>
            </w:pPr>
            <w:r w:rsidRPr="002C4715">
              <w:rPr>
                <w:rFonts w:ascii="Arial" w:hAnsi="Arial" w:cs="Arial"/>
                <w:sz w:val="20"/>
                <w:szCs w:val="20"/>
              </w:rPr>
              <w:t xml:space="preserve">SST registration – preparatory requirement  </w:t>
            </w:r>
          </w:p>
          <w:p w14:paraId="64B93C06" w14:textId="77777777" w:rsidR="002C4715" w:rsidRPr="002C4715" w:rsidRDefault="002C4715" w:rsidP="002C4715">
            <w:pPr>
              <w:pStyle w:val="ListParagraph"/>
              <w:numPr>
                <w:ilvl w:val="0"/>
                <w:numId w:val="36"/>
              </w:numPr>
              <w:spacing w:after="0" w:line="240" w:lineRule="auto"/>
              <w:rPr>
                <w:rFonts w:ascii="Arial" w:hAnsi="Arial" w:cs="Arial"/>
                <w:sz w:val="20"/>
                <w:szCs w:val="20"/>
              </w:rPr>
            </w:pPr>
            <w:r w:rsidRPr="002C4715">
              <w:rPr>
                <w:rFonts w:ascii="Arial" w:hAnsi="Arial" w:cs="Arial"/>
                <w:sz w:val="20"/>
                <w:szCs w:val="20"/>
              </w:rPr>
              <w:t>Invoicing &amp; reporting</w:t>
            </w:r>
          </w:p>
          <w:p w14:paraId="3140A772" w14:textId="77777777" w:rsidR="002C4715" w:rsidRPr="002C4715" w:rsidRDefault="002C4715" w:rsidP="002C4715">
            <w:pPr>
              <w:pStyle w:val="ListParagraph"/>
              <w:numPr>
                <w:ilvl w:val="0"/>
                <w:numId w:val="36"/>
              </w:numPr>
              <w:spacing w:after="0" w:line="240" w:lineRule="auto"/>
              <w:rPr>
                <w:rFonts w:ascii="Arial" w:hAnsi="Arial" w:cs="Arial"/>
                <w:sz w:val="20"/>
                <w:szCs w:val="20"/>
              </w:rPr>
            </w:pPr>
            <w:r w:rsidRPr="002C4715">
              <w:rPr>
                <w:rFonts w:ascii="Arial" w:hAnsi="Arial" w:cs="Arial"/>
                <w:sz w:val="20"/>
                <w:szCs w:val="20"/>
              </w:rPr>
              <w:t>Compliance</w:t>
            </w:r>
          </w:p>
          <w:p w14:paraId="18647E28" w14:textId="77777777" w:rsidR="002C4715" w:rsidRPr="002C4715" w:rsidRDefault="002C4715" w:rsidP="002C4715">
            <w:pPr>
              <w:pStyle w:val="ListParagraph"/>
              <w:numPr>
                <w:ilvl w:val="0"/>
                <w:numId w:val="36"/>
              </w:numPr>
              <w:spacing w:after="0" w:line="240" w:lineRule="auto"/>
              <w:rPr>
                <w:rFonts w:ascii="Arial" w:hAnsi="Arial" w:cs="Arial"/>
                <w:sz w:val="20"/>
                <w:szCs w:val="20"/>
              </w:rPr>
            </w:pPr>
            <w:r w:rsidRPr="002C4715">
              <w:rPr>
                <w:rFonts w:ascii="Arial" w:hAnsi="Arial" w:cs="Arial"/>
                <w:sz w:val="20"/>
                <w:szCs w:val="20"/>
              </w:rPr>
              <w:t>Penalty (Grace period)</w:t>
            </w:r>
          </w:p>
          <w:p w14:paraId="624891C8" w14:textId="77777777" w:rsidR="002C4715" w:rsidRPr="002C4715" w:rsidRDefault="002C4715" w:rsidP="002C4715">
            <w:pPr>
              <w:pStyle w:val="ListParagraph"/>
              <w:numPr>
                <w:ilvl w:val="0"/>
                <w:numId w:val="36"/>
              </w:numPr>
              <w:spacing w:after="0" w:line="240" w:lineRule="auto"/>
              <w:rPr>
                <w:rFonts w:ascii="Arial" w:hAnsi="Arial" w:cs="Arial"/>
                <w:sz w:val="20"/>
                <w:szCs w:val="20"/>
              </w:rPr>
            </w:pPr>
            <w:r w:rsidRPr="002C4715">
              <w:rPr>
                <w:rFonts w:ascii="Arial" w:hAnsi="Arial" w:cs="Arial"/>
                <w:sz w:val="20"/>
                <w:szCs w:val="20"/>
              </w:rPr>
              <w:t>Record Keeping</w:t>
            </w:r>
          </w:p>
          <w:p w14:paraId="150D89EA" w14:textId="77777777" w:rsidR="002C4715" w:rsidRPr="002C4715" w:rsidRDefault="002C4715" w:rsidP="002C4715">
            <w:pPr>
              <w:pStyle w:val="ListParagraph"/>
              <w:numPr>
                <w:ilvl w:val="0"/>
                <w:numId w:val="36"/>
              </w:numPr>
              <w:spacing w:after="0" w:line="240" w:lineRule="auto"/>
              <w:rPr>
                <w:rFonts w:ascii="Arial" w:hAnsi="Arial" w:cs="Arial"/>
                <w:sz w:val="20"/>
                <w:szCs w:val="20"/>
              </w:rPr>
            </w:pPr>
            <w:r w:rsidRPr="002C4715">
              <w:rPr>
                <w:rFonts w:ascii="Arial" w:hAnsi="Arial" w:cs="Arial"/>
                <w:sz w:val="20"/>
                <w:szCs w:val="20"/>
              </w:rPr>
              <w:t>Transitional period &amp; arrangements</w:t>
            </w:r>
          </w:p>
          <w:p w14:paraId="1D9EB5E6" w14:textId="43708AD5" w:rsidR="002C4715" w:rsidRPr="002C4715" w:rsidRDefault="002C4715" w:rsidP="002C4715">
            <w:pPr>
              <w:pStyle w:val="ListParagraph"/>
              <w:numPr>
                <w:ilvl w:val="0"/>
                <w:numId w:val="36"/>
              </w:numPr>
              <w:spacing w:after="0" w:line="240" w:lineRule="auto"/>
              <w:rPr>
                <w:rFonts w:ascii="Arial" w:hAnsi="Arial" w:cs="Arial"/>
                <w:sz w:val="20"/>
                <w:szCs w:val="20"/>
              </w:rPr>
            </w:pPr>
            <w:r w:rsidRPr="002C4715">
              <w:rPr>
                <w:rFonts w:ascii="Arial" w:hAnsi="Arial" w:cs="Arial"/>
                <w:sz w:val="20"/>
                <w:szCs w:val="20"/>
              </w:rPr>
              <w:t>Activity – Deep Dive</w:t>
            </w:r>
          </w:p>
          <w:p w14:paraId="03124AE2" w14:textId="77777777" w:rsidR="002C4715" w:rsidRDefault="002C4715" w:rsidP="00A545EF">
            <w:pPr>
              <w:rPr>
                <w:rFonts w:ascii="Arial" w:hAnsi="Arial" w:cs="Arial"/>
                <w:b/>
                <w:color w:val="00B0F0"/>
                <w:sz w:val="20"/>
                <w:szCs w:val="20"/>
                <w:u w:val="single"/>
                <w:lang w:val="en-US"/>
              </w:rPr>
            </w:pPr>
          </w:p>
          <w:p w14:paraId="2AC3FB25" w14:textId="7870C6EC" w:rsidR="002C4715" w:rsidRDefault="001919D2" w:rsidP="00A545EF">
            <w:pPr>
              <w:rPr>
                <w:rFonts w:ascii="Arial" w:hAnsi="Arial" w:cs="Arial"/>
                <w:b/>
                <w:color w:val="00B0F0"/>
                <w:sz w:val="20"/>
                <w:szCs w:val="20"/>
                <w:u w:val="single"/>
                <w:lang w:val="en-US"/>
              </w:rPr>
            </w:pPr>
            <w:r w:rsidRPr="002C4715">
              <w:rPr>
                <w:rFonts w:ascii="Arial" w:hAnsi="Arial" w:cs="Arial"/>
                <w:b/>
                <w:sz w:val="20"/>
                <w:szCs w:val="20"/>
                <w:u w:val="single"/>
              </w:rPr>
              <w:t xml:space="preserve">Module </w:t>
            </w:r>
            <w:r>
              <w:rPr>
                <w:rFonts w:ascii="Arial" w:hAnsi="Arial" w:cs="Arial"/>
                <w:b/>
                <w:sz w:val="20"/>
                <w:szCs w:val="20"/>
                <w:u w:val="single"/>
              </w:rPr>
              <w:t>7: Compliance Roadmap &amp; Operational Readiness</w:t>
            </w:r>
          </w:p>
          <w:p w14:paraId="3B86940E" w14:textId="77777777" w:rsidR="002C4715" w:rsidRDefault="002C4715" w:rsidP="00A545EF">
            <w:pPr>
              <w:rPr>
                <w:rFonts w:ascii="Arial" w:hAnsi="Arial" w:cs="Arial"/>
                <w:b/>
                <w:color w:val="00B0F0"/>
                <w:sz w:val="20"/>
                <w:szCs w:val="20"/>
                <w:u w:val="single"/>
                <w:lang w:val="en-US"/>
              </w:rPr>
            </w:pPr>
          </w:p>
          <w:p w14:paraId="34EAC038" w14:textId="670BD74B" w:rsidR="002C4715" w:rsidRPr="001919D2" w:rsidRDefault="001919D2" w:rsidP="001919D2">
            <w:pPr>
              <w:rPr>
                <w:rFonts w:ascii="Arial" w:hAnsi="Arial" w:cs="Arial"/>
                <w:b/>
                <w:color w:val="00B0F0"/>
                <w:sz w:val="20"/>
                <w:szCs w:val="20"/>
                <w:u w:val="single"/>
                <w:lang w:val="en-US"/>
              </w:rPr>
            </w:pPr>
            <w:r w:rsidRPr="001919D2">
              <w:rPr>
                <w:rFonts w:ascii="Arial" w:hAnsi="Arial" w:cs="Arial"/>
                <w:b/>
                <w:sz w:val="20"/>
                <w:szCs w:val="20"/>
              </w:rPr>
              <w:t>a. SST Risk Management &amp; Transition Planning</w:t>
            </w:r>
          </w:p>
          <w:p w14:paraId="2CDCE3BC" w14:textId="77777777" w:rsidR="002C4715" w:rsidRPr="001919D2" w:rsidRDefault="002C4715" w:rsidP="00A545EF">
            <w:pPr>
              <w:rPr>
                <w:rFonts w:ascii="Arial" w:hAnsi="Arial" w:cs="Arial"/>
                <w:b/>
                <w:color w:val="00B0F0"/>
                <w:sz w:val="20"/>
                <w:szCs w:val="20"/>
                <w:u w:val="single"/>
                <w:lang w:val="en-US"/>
              </w:rPr>
            </w:pPr>
          </w:p>
          <w:p w14:paraId="68027254" w14:textId="77777777" w:rsidR="001919D2" w:rsidRPr="001919D2" w:rsidRDefault="001919D2" w:rsidP="001919D2">
            <w:pPr>
              <w:pStyle w:val="ListParagraph"/>
              <w:numPr>
                <w:ilvl w:val="0"/>
                <w:numId w:val="50"/>
              </w:numPr>
              <w:spacing w:after="160" w:line="254" w:lineRule="auto"/>
              <w:rPr>
                <w:rFonts w:ascii="Arial" w:hAnsi="Arial" w:cs="Arial"/>
                <w:sz w:val="20"/>
                <w:szCs w:val="20"/>
              </w:rPr>
            </w:pPr>
            <w:r w:rsidRPr="001919D2">
              <w:rPr>
                <w:rFonts w:ascii="Arial" w:hAnsi="Arial" w:cs="Arial"/>
                <w:sz w:val="20"/>
                <w:szCs w:val="20"/>
              </w:rPr>
              <w:t>Operational readiness. Grace period until 31 Dec 2025 for compliance without penalties</w:t>
            </w:r>
          </w:p>
          <w:p w14:paraId="40E8EC0A" w14:textId="77777777" w:rsidR="001919D2" w:rsidRPr="001919D2" w:rsidRDefault="001919D2" w:rsidP="001919D2">
            <w:pPr>
              <w:pStyle w:val="ListParagraph"/>
              <w:numPr>
                <w:ilvl w:val="0"/>
                <w:numId w:val="50"/>
              </w:numPr>
              <w:spacing w:after="160" w:line="254" w:lineRule="auto"/>
              <w:rPr>
                <w:rFonts w:ascii="Arial" w:hAnsi="Arial" w:cs="Arial"/>
                <w:sz w:val="20"/>
                <w:szCs w:val="20"/>
              </w:rPr>
            </w:pPr>
            <w:r w:rsidRPr="001919D2">
              <w:rPr>
                <w:rFonts w:ascii="Arial" w:hAnsi="Arial" w:cs="Arial"/>
                <w:sz w:val="20"/>
                <w:szCs w:val="20"/>
              </w:rPr>
              <w:t>Transitional Rules</w:t>
            </w:r>
          </w:p>
          <w:p w14:paraId="42B40836" w14:textId="77777777" w:rsidR="001919D2" w:rsidRPr="001919D2" w:rsidRDefault="001919D2" w:rsidP="001919D2">
            <w:pPr>
              <w:pStyle w:val="ListParagraph"/>
              <w:numPr>
                <w:ilvl w:val="0"/>
                <w:numId w:val="50"/>
              </w:numPr>
              <w:spacing w:after="160" w:line="254" w:lineRule="auto"/>
              <w:rPr>
                <w:rFonts w:ascii="Arial" w:hAnsi="Arial" w:cs="Arial"/>
                <w:sz w:val="20"/>
                <w:szCs w:val="20"/>
              </w:rPr>
            </w:pPr>
            <w:r w:rsidRPr="001919D2">
              <w:rPr>
                <w:rFonts w:ascii="Arial" w:hAnsi="Arial" w:cs="Arial"/>
                <w:sz w:val="20"/>
                <w:szCs w:val="20"/>
              </w:rPr>
              <w:t>Transitional issues: Projects starting before 1 July 2025 and post-July 1 2025</w:t>
            </w:r>
          </w:p>
          <w:p w14:paraId="0FABCB86" w14:textId="77777777" w:rsidR="001919D2" w:rsidRPr="001919D2" w:rsidRDefault="001919D2" w:rsidP="001919D2">
            <w:pPr>
              <w:pStyle w:val="ListParagraph"/>
              <w:numPr>
                <w:ilvl w:val="0"/>
                <w:numId w:val="50"/>
              </w:numPr>
              <w:spacing w:after="160" w:line="254" w:lineRule="auto"/>
              <w:rPr>
                <w:rFonts w:ascii="Arial" w:hAnsi="Arial" w:cs="Arial"/>
                <w:sz w:val="20"/>
                <w:szCs w:val="20"/>
              </w:rPr>
            </w:pPr>
            <w:r w:rsidRPr="001919D2">
              <w:rPr>
                <w:rFonts w:ascii="Arial" w:hAnsi="Arial" w:cs="Arial"/>
                <w:sz w:val="20"/>
                <w:szCs w:val="20"/>
              </w:rPr>
              <w:t>Activity – Scenarios/ Practical Common Issues</w:t>
            </w:r>
          </w:p>
          <w:p w14:paraId="20626FBC" w14:textId="4D838544" w:rsidR="001919D2" w:rsidRPr="001919D2" w:rsidRDefault="001919D2" w:rsidP="001919D2">
            <w:pPr>
              <w:pStyle w:val="ListParagraph"/>
              <w:numPr>
                <w:ilvl w:val="0"/>
                <w:numId w:val="50"/>
              </w:numPr>
              <w:spacing w:after="160" w:line="254" w:lineRule="auto"/>
              <w:rPr>
                <w:rFonts w:ascii="Arial" w:hAnsi="Arial" w:cs="Arial"/>
                <w:sz w:val="20"/>
                <w:szCs w:val="20"/>
              </w:rPr>
            </w:pPr>
            <w:r w:rsidRPr="001919D2">
              <w:rPr>
                <w:rFonts w:ascii="Arial" w:hAnsi="Arial" w:cs="Arial"/>
                <w:sz w:val="20"/>
                <w:szCs w:val="20"/>
              </w:rPr>
              <w:t>Avoiding common errors: misclassification, underreporting, late registration</w:t>
            </w:r>
          </w:p>
          <w:p w14:paraId="31197066" w14:textId="7B655576" w:rsidR="002C4715" w:rsidRPr="001919D2" w:rsidRDefault="001919D2" w:rsidP="001919D2">
            <w:pPr>
              <w:rPr>
                <w:rFonts w:ascii="Arial" w:hAnsi="Arial" w:cs="Arial"/>
                <w:b/>
                <w:color w:val="00B0F0"/>
                <w:sz w:val="20"/>
                <w:szCs w:val="20"/>
                <w:u w:val="single"/>
                <w:lang w:val="en-US"/>
              </w:rPr>
            </w:pPr>
            <w:r w:rsidRPr="001919D2">
              <w:rPr>
                <w:rFonts w:ascii="Arial" w:hAnsi="Arial" w:cs="Arial"/>
                <w:sz w:val="20"/>
                <w:szCs w:val="20"/>
              </w:rPr>
              <w:t>Activity : Quick Tips</w:t>
            </w:r>
          </w:p>
          <w:p w14:paraId="37F9CF5F" w14:textId="77777777" w:rsidR="002C4715" w:rsidRDefault="002C4715" w:rsidP="00A545EF">
            <w:pPr>
              <w:rPr>
                <w:rFonts w:ascii="Arial" w:hAnsi="Arial" w:cs="Arial"/>
                <w:b/>
                <w:color w:val="00B0F0"/>
                <w:sz w:val="20"/>
                <w:szCs w:val="20"/>
                <w:u w:val="single"/>
                <w:lang w:val="en-US"/>
              </w:rPr>
            </w:pPr>
          </w:p>
          <w:p w14:paraId="665B53BB" w14:textId="77777777" w:rsidR="001919D2" w:rsidRDefault="001919D2" w:rsidP="00A545EF">
            <w:pPr>
              <w:rPr>
                <w:rFonts w:ascii="Arial" w:hAnsi="Arial" w:cs="Arial"/>
                <w:b/>
                <w:color w:val="00B0F0"/>
                <w:sz w:val="20"/>
                <w:szCs w:val="20"/>
                <w:u w:val="single"/>
                <w:lang w:val="en-US"/>
              </w:rPr>
            </w:pPr>
          </w:p>
          <w:p w14:paraId="6FCF74EC" w14:textId="77777777" w:rsidR="002C4715" w:rsidRDefault="002C4715" w:rsidP="00A545EF">
            <w:pPr>
              <w:rPr>
                <w:rFonts w:ascii="Arial" w:hAnsi="Arial" w:cs="Arial"/>
                <w:b/>
                <w:color w:val="00B0F0"/>
                <w:sz w:val="20"/>
                <w:szCs w:val="20"/>
                <w:u w:val="single"/>
                <w:lang w:val="en-US"/>
              </w:rPr>
            </w:pPr>
          </w:p>
          <w:p w14:paraId="12BC695A" w14:textId="4B63B550" w:rsidR="002C4715" w:rsidRPr="009D5E87" w:rsidRDefault="001919D2" w:rsidP="002C4715">
            <w:pPr>
              <w:rPr>
                <w:rFonts w:ascii="Arial" w:hAnsi="Arial" w:cs="Arial"/>
                <w:b/>
                <w:bCs/>
                <w:color w:val="00B0F0"/>
                <w:sz w:val="20"/>
                <w:szCs w:val="20"/>
                <w:u w:val="single"/>
              </w:rPr>
            </w:pPr>
            <w:r>
              <w:rPr>
                <w:rFonts w:ascii="Arial" w:hAnsi="Arial" w:cs="Arial"/>
                <w:b/>
                <w:bCs/>
                <w:color w:val="00B0F0"/>
                <w:sz w:val="20"/>
                <w:szCs w:val="20"/>
                <w:u w:val="single"/>
              </w:rPr>
              <w:t>TRAINER’S PROFILE</w:t>
            </w:r>
          </w:p>
          <w:p w14:paraId="52D12779" w14:textId="77777777" w:rsidR="006D7AB2" w:rsidRDefault="006D7AB2" w:rsidP="00D2177A">
            <w:pPr>
              <w:rPr>
                <w:rFonts w:ascii="Arial" w:hAnsi="Arial" w:cs="Arial"/>
                <w:b/>
                <w:color w:val="00B0F0"/>
                <w:sz w:val="20"/>
                <w:szCs w:val="20"/>
                <w:u w:val="single"/>
              </w:rPr>
            </w:pPr>
          </w:p>
          <w:p w14:paraId="44F39D8F" w14:textId="77777777" w:rsidR="001919D2" w:rsidRPr="00805792" w:rsidRDefault="001919D2" w:rsidP="001919D2">
            <w:pPr>
              <w:rPr>
                <w:rFonts w:ascii="Arial" w:eastAsia="Calibri" w:hAnsi="Arial" w:cs="Arial"/>
                <w:b/>
                <w:sz w:val="20"/>
                <w:szCs w:val="20"/>
              </w:rPr>
            </w:pPr>
            <w:r w:rsidRPr="00805792">
              <w:rPr>
                <w:rFonts w:ascii="Arial" w:eastAsia="Calibri" w:hAnsi="Arial" w:cs="Arial"/>
                <w:b/>
                <w:sz w:val="20"/>
                <w:szCs w:val="20"/>
              </w:rPr>
              <w:t>MAHAIRAN BANA BINTI SARIKI</w:t>
            </w:r>
          </w:p>
          <w:p w14:paraId="50F05595" w14:textId="77777777" w:rsidR="001919D2" w:rsidRDefault="001919D2" w:rsidP="001919D2">
            <w:pPr>
              <w:rPr>
                <w:rFonts w:ascii="Arial" w:eastAsia="Calibri" w:hAnsi="Arial" w:cs="Arial"/>
                <w:sz w:val="20"/>
                <w:szCs w:val="20"/>
              </w:rPr>
            </w:pPr>
          </w:p>
          <w:p w14:paraId="2F101EC7" w14:textId="77777777" w:rsidR="001919D2" w:rsidRDefault="001919D2" w:rsidP="001919D2">
            <w:pPr>
              <w:pStyle w:val="NoSpacing"/>
              <w:jc w:val="both"/>
              <w:rPr>
                <w:rFonts w:ascii="Arial" w:hAnsi="Arial" w:cs="Arial"/>
                <w:sz w:val="20"/>
                <w:szCs w:val="20"/>
              </w:rPr>
            </w:pPr>
            <w:proofErr w:type="spellStart"/>
            <w:r w:rsidRPr="00805792">
              <w:rPr>
                <w:rFonts w:ascii="Arial" w:hAnsi="Arial" w:cs="Arial"/>
                <w:sz w:val="20"/>
                <w:szCs w:val="20"/>
              </w:rPr>
              <w:t>Mahairan</w:t>
            </w:r>
            <w:proofErr w:type="spellEnd"/>
            <w:r w:rsidRPr="00805792">
              <w:rPr>
                <w:rFonts w:ascii="Arial" w:hAnsi="Arial" w:cs="Arial"/>
                <w:sz w:val="20"/>
                <w:szCs w:val="20"/>
              </w:rPr>
              <w:t xml:space="preserve"> Bana </w:t>
            </w:r>
            <w:proofErr w:type="spellStart"/>
            <w:r w:rsidRPr="00805792">
              <w:rPr>
                <w:rFonts w:ascii="Arial" w:hAnsi="Arial" w:cs="Arial"/>
                <w:sz w:val="20"/>
                <w:szCs w:val="20"/>
              </w:rPr>
              <w:t>Binti</w:t>
            </w:r>
            <w:proofErr w:type="spellEnd"/>
            <w:r w:rsidRPr="00805792">
              <w:rPr>
                <w:rFonts w:ascii="Arial" w:hAnsi="Arial" w:cs="Arial"/>
                <w:sz w:val="20"/>
                <w:szCs w:val="20"/>
              </w:rPr>
              <w:t xml:space="preserve"> </w:t>
            </w:r>
            <w:proofErr w:type="spellStart"/>
            <w:r w:rsidRPr="00805792">
              <w:rPr>
                <w:rFonts w:ascii="Arial" w:hAnsi="Arial" w:cs="Arial"/>
                <w:sz w:val="20"/>
                <w:szCs w:val="20"/>
              </w:rPr>
              <w:t>Sariki</w:t>
            </w:r>
            <w:proofErr w:type="spellEnd"/>
            <w:r w:rsidRPr="00805792">
              <w:rPr>
                <w:rFonts w:ascii="Arial" w:hAnsi="Arial" w:cs="Arial"/>
                <w:sz w:val="20"/>
                <w:szCs w:val="20"/>
              </w:rPr>
              <w:t xml:space="preserve"> or MB </w:t>
            </w:r>
            <w:proofErr w:type="spellStart"/>
            <w:r w:rsidRPr="00805792">
              <w:rPr>
                <w:rFonts w:ascii="Arial" w:hAnsi="Arial" w:cs="Arial"/>
                <w:sz w:val="20"/>
                <w:szCs w:val="20"/>
              </w:rPr>
              <w:t>Sariki</w:t>
            </w:r>
            <w:proofErr w:type="spellEnd"/>
            <w:r w:rsidRPr="00805792">
              <w:rPr>
                <w:rFonts w:ascii="Arial" w:hAnsi="Arial" w:cs="Arial"/>
                <w:sz w:val="20"/>
                <w:szCs w:val="20"/>
              </w:rPr>
              <w:t xml:space="preserve"> is a Finance and Business expert, carrying with her, more than 20 years of corporate experience in Insurance and Takaful industry. She held positions at senior management and EXCO member before she decided to leave employment and started to become in entrepreneur in training and education. </w:t>
            </w:r>
          </w:p>
          <w:p w14:paraId="7A8B16B8" w14:textId="77777777" w:rsidR="001919D2" w:rsidRDefault="001919D2" w:rsidP="00D2177A">
            <w:pPr>
              <w:rPr>
                <w:rFonts w:ascii="Arial" w:hAnsi="Arial" w:cs="Arial"/>
                <w:b/>
                <w:color w:val="00B0F0"/>
                <w:sz w:val="20"/>
                <w:szCs w:val="20"/>
                <w:u w:val="single"/>
              </w:rPr>
            </w:pPr>
          </w:p>
          <w:p w14:paraId="19584A4F" w14:textId="77777777" w:rsidR="001919D2" w:rsidRDefault="001919D2" w:rsidP="001919D2">
            <w:pPr>
              <w:pStyle w:val="NoSpacing"/>
              <w:jc w:val="both"/>
              <w:rPr>
                <w:rFonts w:ascii="Arial" w:hAnsi="Arial" w:cs="Arial"/>
                <w:sz w:val="20"/>
                <w:szCs w:val="20"/>
              </w:rPr>
            </w:pPr>
            <w:r w:rsidRPr="00805792">
              <w:rPr>
                <w:rFonts w:ascii="Arial" w:hAnsi="Arial" w:cs="Arial"/>
                <w:sz w:val="20"/>
                <w:szCs w:val="20"/>
              </w:rPr>
              <w:t xml:space="preserve">She has strong record of delivering successful business impact and well known as the key driver and catalyst in Performance and Change Management. A proven problem solver and a subject matter expert in insurance and </w:t>
            </w:r>
            <w:proofErr w:type="spellStart"/>
            <w:r w:rsidRPr="00805792">
              <w:rPr>
                <w:rFonts w:ascii="Arial" w:hAnsi="Arial" w:cs="Arial"/>
                <w:sz w:val="20"/>
                <w:szCs w:val="20"/>
              </w:rPr>
              <w:t>takaful</w:t>
            </w:r>
            <w:proofErr w:type="spellEnd"/>
            <w:r w:rsidRPr="00805792">
              <w:rPr>
                <w:rFonts w:ascii="Arial" w:hAnsi="Arial" w:cs="Arial"/>
                <w:sz w:val="20"/>
                <w:szCs w:val="20"/>
              </w:rPr>
              <w:t xml:space="preserve"> accounting, she now runs seminars for organizations. Core competencies include but not limited to Financial Reporting, Strategic Management and Leadership. </w:t>
            </w:r>
          </w:p>
          <w:p w14:paraId="6B277623" w14:textId="77777777" w:rsidR="001919D2" w:rsidRPr="00805792" w:rsidRDefault="001919D2" w:rsidP="001919D2">
            <w:pPr>
              <w:pStyle w:val="NoSpacing"/>
              <w:jc w:val="both"/>
              <w:rPr>
                <w:rFonts w:ascii="Arial" w:hAnsi="Arial" w:cs="Arial"/>
                <w:sz w:val="20"/>
                <w:szCs w:val="20"/>
              </w:rPr>
            </w:pPr>
          </w:p>
          <w:p w14:paraId="63EC1AD1" w14:textId="77777777" w:rsidR="001919D2" w:rsidRDefault="001919D2" w:rsidP="001919D2">
            <w:pPr>
              <w:pStyle w:val="NoSpacing"/>
              <w:jc w:val="both"/>
              <w:rPr>
                <w:rFonts w:ascii="Arial" w:hAnsi="Arial" w:cs="Arial"/>
                <w:sz w:val="20"/>
                <w:szCs w:val="20"/>
              </w:rPr>
            </w:pPr>
            <w:r w:rsidRPr="00805792">
              <w:rPr>
                <w:rFonts w:ascii="Arial" w:hAnsi="Arial" w:cs="Arial"/>
                <w:sz w:val="20"/>
                <w:szCs w:val="20"/>
              </w:rPr>
              <w:t xml:space="preserve">A passionate learner, MB </w:t>
            </w:r>
            <w:proofErr w:type="spellStart"/>
            <w:r w:rsidRPr="00805792">
              <w:rPr>
                <w:rFonts w:ascii="Arial" w:hAnsi="Arial" w:cs="Arial"/>
                <w:sz w:val="20"/>
                <w:szCs w:val="20"/>
              </w:rPr>
              <w:t>Sariki</w:t>
            </w:r>
            <w:proofErr w:type="spellEnd"/>
            <w:r w:rsidRPr="00805792">
              <w:rPr>
                <w:rFonts w:ascii="Arial" w:hAnsi="Arial" w:cs="Arial"/>
                <w:sz w:val="20"/>
                <w:szCs w:val="20"/>
              </w:rPr>
              <w:t xml:space="preserve"> constantly pushes the boundaries of expertise, she has set up another business on child education, bringing out the potential in children through continuous learning and upskill smart English education. </w:t>
            </w:r>
          </w:p>
          <w:p w14:paraId="73CDB8BC" w14:textId="77777777" w:rsidR="001919D2" w:rsidRPr="00805792" w:rsidRDefault="001919D2" w:rsidP="001919D2">
            <w:pPr>
              <w:pStyle w:val="NoSpacing"/>
              <w:jc w:val="both"/>
              <w:rPr>
                <w:rFonts w:ascii="Arial" w:hAnsi="Arial" w:cs="Arial"/>
                <w:sz w:val="20"/>
                <w:szCs w:val="20"/>
              </w:rPr>
            </w:pPr>
          </w:p>
          <w:p w14:paraId="36350B52" w14:textId="77777777" w:rsidR="001919D2" w:rsidRPr="00805792" w:rsidRDefault="001919D2" w:rsidP="001919D2">
            <w:pPr>
              <w:pStyle w:val="NoSpacing"/>
              <w:jc w:val="both"/>
              <w:rPr>
                <w:rFonts w:ascii="Arial" w:hAnsi="Arial" w:cs="Arial"/>
                <w:sz w:val="20"/>
                <w:szCs w:val="20"/>
              </w:rPr>
            </w:pPr>
            <w:r w:rsidRPr="00805792">
              <w:rPr>
                <w:rFonts w:ascii="Arial" w:hAnsi="Arial" w:cs="Arial"/>
                <w:sz w:val="20"/>
                <w:szCs w:val="20"/>
              </w:rPr>
              <w:t xml:space="preserve">She holds an Accountancy degree from the Australian National University and a Master in Business Administration in Strategic Management from the Asian Institute of Management, Makati City, Philippines. She is also a Certified Professional Trainer, (IPMA), UK and a Chartered Accountant, (MIA), Malaysia </w:t>
            </w:r>
          </w:p>
          <w:p w14:paraId="29861ECC" w14:textId="77777777" w:rsidR="001919D2" w:rsidRDefault="001919D2" w:rsidP="00D2177A">
            <w:pPr>
              <w:rPr>
                <w:rFonts w:ascii="Arial" w:hAnsi="Arial" w:cs="Arial"/>
                <w:b/>
                <w:color w:val="00B0F0"/>
                <w:sz w:val="20"/>
                <w:szCs w:val="20"/>
                <w:u w:val="single"/>
              </w:rPr>
            </w:pPr>
          </w:p>
          <w:p w14:paraId="2C00088E" w14:textId="77777777" w:rsidR="001919D2" w:rsidRDefault="001919D2" w:rsidP="00D2177A">
            <w:pPr>
              <w:rPr>
                <w:rFonts w:ascii="Arial" w:hAnsi="Arial" w:cs="Arial"/>
                <w:b/>
                <w:color w:val="00B0F0"/>
                <w:sz w:val="20"/>
                <w:szCs w:val="20"/>
                <w:u w:val="single"/>
              </w:rPr>
            </w:pPr>
          </w:p>
          <w:p w14:paraId="1854F92B" w14:textId="77777777" w:rsidR="001919D2" w:rsidRDefault="001919D2" w:rsidP="00D2177A">
            <w:pPr>
              <w:rPr>
                <w:rFonts w:ascii="Arial" w:hAnsi="Arial" w:cs="Arial"/>
                <w:b/>
                <w:color w:val="00B0F0"/>
                <w:sz w:val="20"/>
                <w:szCs w:val="20"/>
                <w:u w:val="single"/>
              </w:rPr>
            </w:pPr>
          </w:p>
          <w:p w14:paraId="0EE7A856" w14:textId="77777777" w:rsidR="001919D2" w:rsidRDefault="001919D2" w:rsidP="00D2177A">
            <w:pPr>
              <w:rPr>
                <w:rFonts w:ascii="Arial" w:hAnsi="Arial" w:cs="Arial"/>
                <w:b/>
                <w:color w:val="00B0F0"/>
                <w:sz w:val="20"/>
                <w:szCs w:val="20"/>
                <w:u w:val="single"/>
              </w:rPr>
            </w:pPr>
          </w:p>
          <w:p w14:paraId="6831AA2E" w14:textId="77777777" w:rsidR="001919D2" w:rsidRDefault="001919D2" w:rsidP="00D2177A">
            <w:pPr>
              <w:rPr>
                <w:rFonts w:ascii="Arial" w:hAnsi="Arial" w:cs="Arial"/>
                <w:b/>
                <w:color w:val="00B0F0"/>
                <w:sz w:val="20"/>
                <w:szCs w:val="20"/>
                <w:u w:val="single"/>
              </w:rPr>
            </w:pPr>
          </w:p>
          <w:p w14:paraId="545A96BA" w14:textId="77777777" w:rsidR="001919D2" w:rsidRDefault="001919D2" w:rsidP="00D2177A">
            <w:pPr>
              <w:rPr>
                <w:rFonts w:ascii="Arial" w:hAnsi="Arial" w:cs="Arial"/>
                <w:b/>
                <w:color w:val="00B0F0"/>
                <w:sz w:val="20"/>
                <w:szCs w:val="20"/>
                <w:u w:val="single"/>
              </w:rPr>
            </w:pPr>
          </w:p>
          <w:p w14:paraId="32554C9D" w14:textId="77777777" w:rsidR="001919D2" w:rsidRDefault="001919D2" w:rsidP="00D2177A">
            <w:pPr>
              <w:rPr>
                <w:rFonts w:ascii="Arial" w:hAnsi="Arial" w:cs="Arial"/>
                <w:b/>
                <w:color w:val="00B0F0"/>
                <w:sz w:val="20"/>
                <w:szCs w:val="20"/>
                <w:u w:val="single"/>
              </w:rPr>
            </w:pPr>
          </w:p>
          <w:p w14:paraId="0D690438" w14:textId="77777777" w:rsidR="001919D2" w:rsidRDefault="001919D2" w:rsidP="00D2177A">
            <w:pPr>
              <w:rPr>
                <w:rFonts w:ascii="Arial" w:hAnsi="Arial" w:cs="Arial"/>
                <w:b/>
                <w:color w:val="00B0F0"/>
                <w:sz w:val="20"/>
                <w:szCs w:val="20"/>
                <w:u w:val="single"/>
              </w:rPr>
            </w:pPr>
          </w:p>
          <w:p w14:paraId="10D3A260" w14:textId="77777777" w:rsidR="001919D2" w:rsidRDefault="001919D2" w:rsidP="00D2177A">
            <w:pPr>
              <w:rPr>
                <w:rFonts w:ascii="Arial" w:hAnsi="Arial" w:cs="Arial"/>
                <w:b/>
                <w:color w:val="00B0F0"/>
                <w:sz w:val="20"/>
                <w:szCs w:val="20"/>
                <w:u w:val="single"/>
              </w:rPr>
            </w:pPr>
          </w:p>
          <w:p w14:paraId="22090209" w14:textId="77777777" w:rsidR="001919D2" w:rsidRDefault="001919D2" w:rsidP="00D2177A">
            <w:pPr>
              <w:rPr>
                <w:rFonts w:ascii="Arial" w:hAnsi="Arial" w:cs="Arial"/>
                <w:b/>
                <w:color w:val="00B0F0"/>
                <w:sz w:val="20"/>
                <w:szCs w:val="20"/>
                <w:u w:val="single"/>
              </w:rPr>
            </w:pPr>
          </w:p>
          <w:p w14:paraId="4E9FDFD8" w14:textId="77777777" w:rsidR="001919D2" w:rsidRDefault="001919D2" w:rsidP="00D2177A">
            <w:pPr>
              <w:rPr>
                <w:rFonts w:ascii="Arial" w:hAnsi="Arial" w:cs="Arial"/>
                <w:b/>
                <w:color w:val="00B0F0"/>
                <w:sz w:val="20"/>
                <w:szCs w:val="20"/>
                <w:u w:val="single"/>
              </w:rPr>
            </w:pPr>
          </w:p>
          <w:p w14:paraId="389F0A0E" w14:textId="77777777" w:rsidR="006D7AB2" w:rsidRDefault="006D7AB2" w:rsidP="00D2177A">
            <w:pPr>
              <w:rPr>
                <w:rFonts w:ascii="Arial" w:hAnsi="Arial" w:cs="Arial"/>
                <w:b/>
                <w:color w:val="00B0F0"/>
                <w:sz w:val="20"/>
                <w:szCs w:val="20"/>
                <w:u w:val="single"/>
              </w:rPr>
            </w:pPr>
          </w:p>
          <w:p w14:paraId="1B07693A" w14:textId="77777777" w:rsidR="00D2177A" w:rsidRPr="00B54B6F" w:rsidRDefault="00D2177A" w:rsidP="008D50CF">
            <w:pPr>
              <w:pStyle w:val="BodyText"/>
              <w:jc w:val="left"/>
              <w:rPr>
                <w:rFonts w:ascii="Arial" w:hAnsi="Arial" w:cs="Arial"/>
                <w:b/>
                <w:caps/>
                <w:color w:val="00B0F0"/>
                <w:sz w:val="20"/>
                <w:szCs w:val="20"/>
                <w:u w:val="single"/>
                <w:lang w:val="en-MY"/>
              </w:rPr>
            </w:pPr>
          </w:p>
          <w:p w14:paraId="666BEA5F" w14:textId="77777777" w:rsidR="008D50CF" w:rsidRPr="00B54B6F" w:rsidRDefault="008D50CF" w:rsidP="008D50CF">
            <w:pPr>
              <w:pStyle w:val="BodyText"/>
              <w:jc w:val="left"/>
              <w:rPr>
                <w:rFonts w:ascii="Arial" w:hAnsi="Arial" w:cs="Arial"/>
                <w:b/>
                <w:caps/>
                <w:color w:val="00B0F0"/>
                <w:sz w:val="20"/>
                <w:szCs w:val="20"/>
                <w:u w:val="single"/>
              </w:rPr>
            </w:pPr>
            <w:r w:rsidRPr="00B54B6F">
              <w:rPr>
                <w:rFonts w:ascii="Arial" w:hAnsi="Arial" w:cs="Arial"/>
                <w:b/>
                <w:caps/>
                <w:color w:val="00B0F0"/>
                <w:sz w:val="20"/>
                <w:szCs w:val="20"/>
                <w:u w:val="single"/>
              </w:rPr>
              <w:t xml:space="preserve">Organiser </w:t>
            </w:r>
            <w:r w:rsidRPr="00B54B6F">
              <w:rPr>
                <w:rFonts w:ascii="Arial" w:hAnsi="Arial" w:cs="Arial"/>
                <w:b/>
                <w:color w:val="000000" w:themeColor="text1"/>
                <w:sz w:val="20"/>
                <w:szCs w:val="20"/>
                <w:highlight w:val="cyan"/>
                <w:u w:val="single"/>
              </w:rPr>
              <w:t>(</w:t>
            </w:r>
            <w:proofErr w:type="spellStart"/>
            <w:r w:rsidRPr="00B54B6F">
              <w:rPr>
                <w:rFonts w:ascii="Arial" w:hAnsi="Arial" w:cs="Arial"/>
                <w:b/>
                <w:color w:val="000000" w:themeColor="text1"/>
                <w:sz w:val="20"/>
                <w:szCs w:val="20"/>
                <w:highlight w:val="cyan"/>
                <w:u w:val="single"/>
              </w:rPr>
              <w:t>MyCoID</w:t>
            </w:r>
            <w:proofErr w:type="spellEnd"/>
            <w:r w:rsidRPr="00B54B6F">
              <w:rPr>
                <w:rFonts w:ascii="Arial" w:hAnsi="Arial" w:cs="Arial"/>
                <w:b/>
                <w:color w:val="000000" w:themeColor="text1"/>
                <w:sz w:val="20"/>
                <w:szCs w:val="20"/>
                <w:highlight w:val="cyan"/>
                <w:u w:val="single"/>
              </w:rPr>
              <w:t>: 791613A)</w:t>
            </w:r>
          </w:p>
          <w:p w14:paraId="550B2264" w14:textId="77777777" w:rsidR="008D50CF" w:rsidRPr="00B54B6F" w:rsidRDefault="008D50CF" w:rsidP="008D50CF">
            <w:pPr>
              <w:rPr>
                <w:rFonts w:ascii="Arial" w:hAnsi="Arial" w:cs="Arial"/>
                <w:b/>
                <w:color w:val="00B0F0"/>
                <w:sz w:val="20"/>
                <w:szCs w:val="20"/>
                <w:u w:val="single"/>
              </w:rPr>
            </w:pPr>
          </w:p>
          <w:p w14:paraId="2733350A" w14:textId="14C8160E" w:rsidR="008D50CF" w:rsidRPr="00B54B6F" w:rsidRDefault="008D50CF" w:rsidP="008D50CF">
            <w:pPr>
              <w:rPr>
                <w:rFonts w:ascii="Arial" w:hAnsi="Arial" w:cs="Arial"/>
                <w:sz w:val="20"/>
                <w:szCs w:val="20"/>
              </w:rPr>
            </w:pPr>
            <w:r w:rsidRPr="00B54B6F">
              <w:rPr>
                <w:rFonts w:ascii="Arial" w:hAnsi="Arial" w:cs="Arial"/>
                <w:sz w:val="20"/>
                <w:szCs w:val="20"/>
              </w:rPr>
              <w:t xml:space="preserve">Malaysian Export Academy </w:t>
            </w:r>
            <w:proofErr w:type="spellStart"/>
            <w:r w:rsidRPr="00B54B6F">
              <w:rPr>
                <w:rFonts w:ascii="Arial" w:hAnsi="Arial" w:cs="Arial"/>
                <w:sz w:val="20"/>
                <w:szCs w:val="20"/>
              </w:rPr>
              <w:t>Sdn</w:t>
            </w:r>
            <w:proofErr w:type="spellEnd"/>
            <w:r w:rsidRPr="00B54B6F">
              <w:rPr>
                <w:rFonts w:ascii="Arial" w:hAnsi="Arial" w:cs="Arial"/>
                <w:sz w:val="20"/>
                <w:szCs w:val="20"/>
              </w:rPr>
              <w:t xml:space="preserve"> </w:t>
            </w:r>
            <w:proofErr w:type="spellStart"/>
            <w:r w:rsidRPr="00B54B6F">
              <w:rPr>
                <w:rFonts w:ascii="Arial" w:hAnsi="Arial" w:cs="Arial"/>
                <w:sz w:val="20"/>
                <w:szCs w:val="20"/>
              </w:rPr>
              <w:t>Bhd</w:t>
            </w:r>
            <w:proofErr w:type="spellEnd"/>
            <w:r w:rsidRPr="00B54B6F">
              <w:rPr>
                <w:rFonts w:ascii="Arial" w:hAnsi="Arial" w:cs="Arial"/>
                <w:sz w:val="20"/>
                <w:szCs w:val="20"/>
              </w:rPr>
              <w:br/>
              <w:t xml:space="preserve">No. </w:t>
            </w:r>
            <w:r w:rsidR="002D0F0C">
              <w:rPr>
                <w:rFonts w:ascii="Arial" w:hAnsi="Arial" w:cs="Arial"/>
                <w:sz w:val="20"/>
                <w:szCs w:val="20"/>
              </w:rPr>
              <w:t>47B</w:t>
            </w:r>
            <w:r w:rsidRPr="00B54B6F">
              <w:rPr>
                <w:rFonts w:ascii="Arial" w:hAnsi="Arial" w:cs="Arial"/>
                <w:sz w:val="20"/>
                <w:szCs w:val="20"/>
              </w:rPr>
              <w:t xml:space="preserve">, </w:t>
            </w:r>
            <w:proofErr w:type="spellStart"/>
            <w:r w:rsidRPr="00B54B6F">
              <w:rPr>
                <w:rFonts w:ascii="Arial" w:hAnsi="Arial" w:cs="Arial"/>
                <w:sz w:val="20"/>
                <w:szCs w:val="20"/>
              </w:rPr>
              <w:t>Jalan</w:t>
            </w:r>
            <w:proofErr w:type="spellEnd"/>
            <w:r w:rsidRPr="00B54B6F">
              <w:rPr>
                <w:rFonts w:ascii="Arial" w:hAnsi="Arial" w:cs="Arial"/>
                <w:sz w:val="20"/>
                <w:szCs w:val="20"/>
              </w:rPr>
              <w:t xml:space="preserve"> BP 7/</w:t>
            </w:r>
            <w:r w:rsidR="002D0F0C">
              <w:rPr>
                <w:rFonts w:ascii="Arial" w:hAnsi="Arial" w:cs="Arial"/>
                <w:sz w:val="20"/>
                <w:szCs w:val="20"/>
              </w:rPr>
              <w:t>2</w:t>
            </w:r>
            <w:r w:rsidRPr="00B54B6F">
              <w:rPr>
                <w:rFonts w:ascii="Arial" w:hAnsi="Arial" w:cs="Arial"/>
                <w:sz w:val="20"/>
                <w:szCs w:val="20"/>
              </w:rPr>
              <w:t>,</w:t>
            </w:r>
          </w:p>
          <w:p w14:paraId="72868AE2" w14:textId="77777777" w:rsidR="008D50CF" w:rsidRPr="00B54B6F" w:rsidRDefault="008D50CF" w:rsidP="008D50CF">
            <w:pPr>
              <w:rPr>
                <w:rFonts w:ascii="Arial" w:hAnsi="Arial" w:cs="Arial"/>
                <w:sz w:val="20"/>
                <w:szCs w:val="20"/>
              </w:rPr>
            </w:pPr>
            <w:r w:rsidRPr="00B54B6F">
              <w:rPr>
                <w:rFonts w:ascii="Arial" w:hAnsi="Arial" w:cs="Arial"/>
                <w:sz w:val="20"/>
                <w:szCs w:val="20"/>
              </w:rPr>
              <w:t xml:space="preserve">Bandar Bukit </w:t>
            </w:r>
            <w:proofErr w:type="spellStart"/>
            <w:r w:rsidRPr="00B54B6F">
              <w:rPr>
                <w:rFonts w:ascii="Arial" w:hAnsi="Arial" w:cs="Arial"/>
                <w:sz w:val="20"/>
                <w:szCs w:val="20"/>
              </w:rPr>
              <w:t>Puchong</w:t>
            </w:r>
            <w:proofErr w:type="spellEnd"/>
            <w:r w:rsidRPr="00B54B6F">
              <w:rPr>
                <w:rFonts w:ascii="Arial" w:hAnsi="Arial" w:cs="Arial"/>
                <w:sz w:val="20"/>
                <w:szCs w:val="20"/>
              </w:rPr>
              <w:t>,</w:t>
            </w:r>
          </w:p>
          <w:p w14:paraId="2E8B0088" w14:textId="77777777" w:rsidR="008D50CF" w:rsidRPr="00B54B6F" w:rsidRDefault="008D50CF" w:rsidP="008D50CF">
            <w:pPr>
              <w:rPr>
                <w:rFonts w:ascii="Arial" w:hAnsi="Arial" w:cs="Arial"/>
                <w:sz w:val="20"/>
                <w:szCs w:val="20"/>
              </w:rPr>
            </w:pPr>
            <w:r w:rsidRPr="00B54B6F">
              <w:rPr>
                <w:rFonts w:ascii="Arial" w:hAnsi="Arial" w:cs="Arial"/>
                <w:sz w:val="20"/>
                <w:szCs w:val="20"/>
              </w:rPr>
              <w:t xml:space="preserve">47120 </w:t>
            </w:r>
            <w:proofErr w:type="spellStart"/>
            <w:r w:rsidRPr="00B54B6F">
              <w:rPr>
                <w:rFonts w:ascii="Arial" w:hAnsi="Arial" w:cs="Arial"/>
                <w:sz w:val="20"/>
                <w:szCs w:val="20"/>
              </w:rPr>
              <w:t>Puchong</w:t>
            </w:r>
            <w:proofErr w:type="spellEnd"/>
            <w:r w:rsidRPr="00B54B6F">
              <w:rPr>
                <w:rFonts w:ascii="Arial" w:hAnsi="Arial" w:cs="Arial"/>
                <w:sz w:val="20"/>
                <w:szCs w:val="20"/>
              </w:rPr>
              <w:t>, Selangor</w:t>
            </w:r>
          </w:p>
          <w:p w14:paraId="25A021C6" w14:textId="77777777" w:rsidR="008D50CF" w:rsidRPr="00B54B6F" w:rsidRDefault="008D50CF" w:rsidP="008D50CF">
            <w:pPr>
              <w:rPr>
                <w:rFonts w:ascii="Arial" w:hAnsi="Arial" w:cs="Arial"/>
                <w:sz w:val="20"/>
                <w:szCs w:val="20"/>
              </w:rPr>
            </w:pPr>
          </w:p>
          <w:p w14:paraId="0B3C5D88" w14:textId="77777777" w:rsidR="008D50CF" w:rsidRPr="00B54B6F" w:rsidRDefault="008D50CF" w:rsidP="008D50CF">
            <w:pPr>
              <w:rPr>
                <w:rFonts w:ascii="Arial" w:hAnsi="Arial" w:cs="Arial"/>
                <w:sz w:val="20"/>
                <w:szCs w:val="20"/>
              </w:rPr>
            </w:pPr>
            <w:r w:rsidRPr="00B54B6F">
              <w:rPr>
                <w:rFonts w:ascii="Arial" w:hAnsi="Arial" w:cs="Arial"/>
                <w:sz w:val="20"/>
                <w:szCs w:val="20"/>
              </w:rPr>
              <w:t>Tel: 03 8066 3107</w:t>
            </w:r>
          </w:p>
          <w:p w14:paraId="25DCF184" w14:textId="77777777" w:rsidR="008D50CF" w:rsidRPr="00B54B6F" w:rsidRDefault="008D50CF" w:rsidP="008D50CF">
            <w:pPr>
              <w:rPr>
                <w:rFonts w:ascii="Arial" w:hAnsi="Arial" w:cs="Arial"/>
                <w:sz w:val="20"/>
                <w:szCs w:val="20"/>
              </w:rPr>
            </w:pPr>
            <w:r w:rsidRPr="00B54B6F">
              <w:rPr>
                <w:rFonts w:ascii="Arial" w:hAnsi="Arial" w:cs="Arial"/>
                <w:sz w:val="20"/>
                <w:szCs w:val="20"/>
              </w:rPr>
              <w:t>Fax: 03 8066 6152</w:t>
            </w:r>
          </w:p>
          <w:p w14:paraId="282A16E4" w14:textId="5B02E5E9" w:rsidR="008D50CF" w:rsidRPr="00B54B6F" w:rsidRDefault="008D50CF" w:rsidP="008D50CF">
            <w:pPr>
              <w:rPr>
                <w:rFonts w:ascii="Arial" w:hAnsi="Arial" w:cs="Arial"/>
                <w:sz w:val="20"/>
                <w:szCs w:val="20"/>
              </w:rPr>
            </w:pPr>
            <w:r w:rsidRPr="00B54B6F">
              <w:rPr>
                <w:rFonts w:ascii="Arial" w:hAnsi="Arial" w:cs="Arial"/>
                <w:sz w:val="20"/>
                <w:szCs w:val="20"/>
              </w:rPr>
              <w:t xml:space="preserve">Contact Person: </w:t>
            </w:r>
          </w:p>
          <w:p w14:paraId="71BCFCAC" w14:textId="193AF8C8" w:rsidR="008D50CF" w:rsidRPr="00B54B6F" w:rsidRDefault="008D50CF" w:rsidP="008D50CF">
            <w:pPr>
              <w:rPr>
                <w:rFonts w:ascii="Arial" w:hAnsi="Arial" w:cs="Arial"/>
                <w:sz w:val="20"/>
                <w:szCs w:val="20"/>
              </w:rPr>
            </w:pPr>
            <w:r w:rsidRPr="00B54B6F">
              <w:rPr>
                <w:rFonts w:ascii="Arial" w:hAnsi="Arial" w:cs="Arial"/>
                <w:sz w:val="20"/>
                <w:szCs w:val="20"/>
              </w:rPr>
              <w:t xml:space="preserve">Email: </w:t>
            </w:r>
          </w:p>
          <w:p w14:paraId="5F0866C4" w14:textId="77777777" w:rsidR="007A35B0" w:rsidRPr="00B54B6F" w:rsidRDefault="007A35B0" w:rsidP="00BC227D">
            <w:pPr>
              <w:tabs>
                <w:tab w:val="left" w:pos="1656"/>
              </w:tabs>
              <w:rPr>
                <w:rFonts w:ascii="Arial" w:hAnsi="Arial" w:cs="Arial"/>
                <w:sz w:val="20"/>
                <w:szCs w:val="20"/>
              </w:rPr>
            </w:pPr>
          </w:p>
          <w:p w14:paraId="6396026F" w14:textId="22AEE91E" w:rsidR="000762B0" w:rsidRPr="004D3798" w:rsidRDefault="000762B0" w:rsidP="00BC227D">
            <w:pPr>
              <w:tabs>
                <w:tab w:val="left" w:pos="1656"/>
              </w:tabs>
              <w:rPr>
                <w:rFonts w:ascii="Arial" w:hAnsi="Arial" w:cs="Arial"/>
              </w:rPr>
            </w:pPr>
          </w:p>
        </w:tc>
      </w:tr>
    </w:tbl>
    <w:p w14:paraId="590D937B" w14:textId="77777777" w:rsidR="00D52890" w:rsidRDefault="00D52890" w:rsidP="008D50CF">
      <w:pPr>
        <w:pStyle w:val="NoSpacing"/>
        <w:jc w:val="center"/>
        <w:rPr>
          <w:b/>
          <w:bCs/>
          <w:sz w:val="20"/>
          <w:szCs w:val="20"/>
        </w:rPr>
      </w:pPr>
      <w:bookmarkStart w:id="1" w:name="_GoBack"/>
      <w:bookmarkEnd w:id="1"/>
    </w:p>
    <w:p w14:paraId="32047642" w14:textId="6CB50235" w:rsidR="008D50CF" w:rsidRPr="00103A60" w:rsidRDefault="008D50CF" w:rsidP="008D50CF">
      <w:pPr>
        <w:pStyle w:val="NoSpacing"/>
        <w:jc w:val="center"/>
        <w:rPr>
          <w:b/>
          <w:bCs/>
          <w:sz w:val="20"/>
          <w:szCs w:val="20"/>
        </w:rPr>
      </w:pPr>
      <w:r w:rsidRPr="00103A60">
        <w:rPr>
          <w:b/>
          <w:bCs/>
          <w:sz w:val="20"/>
          <w:szCs w:val="20"/>
        </w:rPr>
        <w:lastRenderedPageBreak/>
        <w:t>Malaysian Export Academy</w:t>
      </w:r>
    </w:p>
    <w:p w14:paraId="703987E2" w14:textId="2262C8E0" w:rsidR="008D50CF" w:rsidRDefault="000F0E1B" w:rsidP="008D50CF">
      <w:pPr>
        <w:pStyle w:val="NoSpacing"/>
        <w:jc w:val="center"/>
        <w:rPr>
          <w:rStyle w:val="Strong"/>
          <w:rFonts w:ascii="Calibri" w:hAnsi="Calibri" w:cs="Calibri"/>
          <w:sz w:val="20"/>
          <w:szCs w:val="20"/>
        </w:rPr>
      </w:pPr>
      <w:r>
        <w:rPr>
          <w:rStyle w:val="Strong"/>
          <w:rFonts w:ascii="Calibri" w:hAnsi="Calibri" w:cs="Calibri"/>
          <w:sz w:val="20"/>
          <w:szCs w:val="20"/>
        </w:rPr>
        <w:t>(HRD Corp</w:t>
      </w:r>
      <w:r w:rsidR="008D50CF" w:rsidRPr="00103A60">
        <w:rPr>
          <w:rStyle w:val="Strong"/>
          <w:rFonts w:ascii="Calibri" w:hAnsi="Calibri" w:cs="Calibri"/>
          <w:sz w:val="20"/>
          <w:szCs w:val="20"/>
        </w:rPr>
        <w:t xml:space="preserve"> Registered Training Provider)</w:t>
      </w:r>
    </w:p>
    <w:p w14:paraId="2211CDBD" w14:textId="77777777" w:rsidR="00B30977" w:rsidRDefault="00B30977" w:rsidP="008D50CF">
      <w:pPr>
        <w:pStyle w:val="NoSpacing"/>
        <w:jc w:val="center"/>
        <w:rPr>
          <w:rStyle w:val="Strong"/>
          <w:rFonts w:ascii="Calibri" w:hAnsi="Calibri" w:cs="Calibri"/>
          <w:sz w:val="20"/>
          <w:szCs w:val="20"/>
        </w:rPr>
      </w:pPr>
    </w:p>
    <w:p w14:paraId="6E79B8DA" w14:textId="7C788AE0" w:rsidR="00B30977" w:rsidRDefault="00D817E0" w:rsidP="00B30977">
      <w:pPr>
        <w:jc w:val="center"/>
        <w:rPr>
          <w:rFonts w:ascii="Verdana" w:hAnsi="Verdana" w:cs="Arial"/>
          <w:b/>
          <w:sz w:val="30"/>
          <w:szCs w:val="30"/>
        </w:rPr>
      </w:pPr>
      <w:r>
        <w:rPr>
          <w:rFonts w:ascii="Verdana" w:hAnsi="Verdana" w:cs="Arial"/>
          <w:b/>
          <w:sz w:val="30"/>
          <w:szCs w:val="30"/>
        </w:rPr>
        <w:t>SALES AND SERVICE TAX (SST) EXPANDED SCOPE</w:t>
      </w:r>
    </w:p>
    <w:p w14:paraId="2B5FD834" w14:textId="4AC1C7C2" w:rsidR="007E32EE" w:rsidRDefault="00D817E0" w:rsidP="007E32EE">
      <w:pPr>
        <w:pStyle w:val="NoSpacing"/>
        <w:jc w:val="center"/>
        <w:rPr>
          <w:rFonts w:ascii="Calibri" w:hAnsi="Calibri" w:cs="Calibri"/>
          <w:b/>
        </w:rPr>
      </w:pPr>
      <w:r>
        <w:rPr>
          <w:rFonts w:cs="Calibri"/>
          <w:b/>
          <w:color w:val="000000"/>
        </w:rPr>
        <w:t>26</w:t>
      </w:r>
      <w:r w:rsidR="00C441DA">
        <w:rPr>
          <w:rFonts w:cs="Calibri"/>
          <w:b/>
          <w:color w:val="000000"/>
        </w:rPr>
        <w:t xml:space="preserve"> </w:t>
      </w:r>
      <w:r>
        <w:rPr>
          <w:rFonts w:cs="Calibri"/>
          <w:b/>
          <w:color w:val="000000"/>
        </w:rPr>
        <w:t>January</w:t>
      </w:r>
      <w:r w:rsidR="007E32EE">
        <w:rPr>
          <w:rFonts w:cs="Calibri"/>
          <w:b/>
          <w:color w:val="000000"/>
        </w:rPr>
        <w:t xml:space="preserve"> 202</w:t>
      </w:r>
      <w:r>
        <w:rPr>
          <w:rFonts w:cs="Calibri"/>
          <w:b/>
          <w:color w:val="000000"/>
        </w:rPr>
        <w:t>6</w:t>
      </w:r>
      <w:r w:rsidR="007E32EE" w:rsidRPr="004536D6">
        <w:rPr>
          <w:rFonts w:cs="Calibri"/>
          <w:b/>
          <w:color w:val="000000"/>
        </w:rPr>
        <w:t xml:space="preserve"> (</w:t>
      </w:r>
      <w:r>
        <w:rPr>
          <w:rFonts w:cs="Calibri"/>
          <w:b/>
          <w:color w:val="000000"/>
        </w:rPr>
        <w:t>Mon</w:t>
      </w:r>
      <w:r w:rsidR="007E32EE">
        <w:rPr>
          <w:rFonts w:cs="Calibri"/>
          <w:b/>
          <w:color w:val="000000"/>
        </w:rPr>
        <w:t>day</w:t>
      </w:r>
      <w:r w:rsidR="007E32EE" w:rsidRPr="004536D6">
        <w:rPr>
          <w:rStyle w:val="Strong"/>
          <w:rFonts w:ascii="Calibri" w:hAnsi="Calibri" w:cs="Calibri"/>
          <w:b w:val="0"/>
          <w:color w:val="000000"/>
        </w:rPr>
        <w:t>)</w:t>
      </w:r>
      <w:r w:rsidR="007E32EE">
        <w:rPr>
          <w:rStyle w:val="Strong"/>
          <w:rFonts w:ascii="Calibri" w:hAnsi="Calibri" w:cs="Calibri"/>
          <w:color w:val="000000"/>
        </w:rPr>
        <w:t xml:space="preserve"> | </w:t>
      </w:r>
      <w:r w:rsidR="007E32EE">
        <w:rPr>
          <w:rFonts w:ascii="Calibri" w:hAnsi="Calibri" w:cs="Calibri"/>
          <w:b/>
        </w:rPr>
        <w:t xml:space="preserve">9.00am – 5.00pm | </w:t>
      </w:r>
      <w:r>
        <w:rPr>
          <w:rFonts w:ascii="Calibri" w:hAnsi="Calibri" w:cs="Calibri"/>
          <w:b/>
        </w:rPr>
        <w:t xml:space="preserve">Dorsett Grand </w:t>
      </w:r>
      <w:proofErr w:type="spellStart"/>
      <w:r>
        <w:rPr>
          <w:rFonts w:ascii="Calibri" w:hAnsi="Calibri" w:cs="Calibri"/>
          <w:b/>
        </w:rPr>
        <w:t>Subang</w:t>
      </w:r>
      <w:proofErr w:type="spellEnd"/>
    </w:p>
    <w:p w14:paraId="30CF97B4" w14:textId="39975512" w:rsidR="00FE5964" w:rsidRDefault="00FE5964" w:rsidP="00FE5964">
      <w:pPr>
        <w:pStyle w:val="NoSpacing"/>
        <w:jc w:val="center"/>
        <w:rPr>
          <w:rFonts w:ascii="Calibri" w:hAnsi="Calibri" w:cs="Calibri"/>
          <w:b/>
        </w:rPr>
      </w:pPr>
    </w:p>
    <w:tbl>
      <w:tblPr>
        <w:tblW w:w="108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0" w:color="auto" w:fill="595959"/>
        <w:tblLook w:val="04A0" w:firstRow="1" w:lastRow="0" w:firstColumn="1" w:lastColumn="0" w:noHBand="0" w:noVBand="1"/>
      </w:tblPr>
      <w:tblGrid>
        <w:gridCol w:w="10863"/>
      </w:tblGrid>
      <w:tr w:rsidR="00B30977" w:rsidRPr="00856CD9" w14:paraId="41A5A560" w14:textId="77777777" w:rsidTr="00D52890">
        <w:trPr>
          <w:trHeight w:val="441"/>
        </w:trPr>
        <w:tc>
          <w:tcPr>
            <w:tcW w:w="10863" w:type="dxa"/>
            <w:tcBorders>
              <w:top w:val="single" w:sz="4" w:space="0" w:color="auto"/>
              <w:left w:val="single" w:sz="4" w:space="0" w:color="auto"/>
              <w:bottom w:val="single" w:sz="4" w:space="0" w:color="auto"/>
              <w:right w:val="single" w:sz="4" w:space="0" w:color="auto"/>
            </w:tcBorders>
            <w:shd w:val="pct20" w:color="auto" w:fill="595959"/>
            <w:hideMark/>
          </w:tcPr>
          <w:p w14:paraId="5E641C7C" w14:textId="466DFE82" w:rsidR="00B30977" w:rsidRPr="00856CD9" w:rsidRDefault="00B30977" w:rsidP="000F0E1B">
            <w:pPr>
              <w:keepNext/>
              <w:outlineLvl w:val="5"/>
              <w:rPr>
                <w:rFonts w:ascii="Arial" w:hAnsi="Arial" w:cs="Arial"/>
                <w:b/>
                <w:color w:val="FFFFFF"/>
              </w:rPr>
            </w:pPr>
            <w:r>
              <w:rPr>
                <w:rFonts w:ascii="Arial" w:hAnsi="Arial" w:cs="Arial"/>
                <w:b/>
                <w:color w:val="FFFFFF"/>
              </w:rPr>
              <w:t xml:space="preserve">REGISTRATION FORM                              </w:t>
            </w:r>
            <w:r w:rsidR="003B59A3">
              <w:rPr>
                <w:rFonts w:ascii="Arial" w:hAnsi="Arial" w:cs="Arial"/>
                <w:b/>
                <w:color w:val="FFFFFF"/>
              </w:rPr>
              <w:t xml:space="preserve">                     </w:t>
            </w:r>
            <w:r w:rsidR="00B636E9">
              <w:rPr>
                <w:rFonts w:ascii="Arial" w:hAnsi="Arial" w:cs="Arial"/>
                <w:b/>
                <w:color w:val="FFFFFF"/>
              </w:rPr>
              <w:t xml:space="preserve">      </w:t>
            </w:r>
            <w:r w:rsidR="003B59A3">
              <w:rPr>
                <w:rFonts w:ascii="Arial" w:hAnsi="Arial" w:cs="Arial"/>
                <w:b/>
                <w:color w:val="FFFFFF"/>
              </w:rPr>
              <w:t xml:space="preserve">    </w:t>
            </w:r>
            <w:r>
              <w:rPr>
                <w:rFonts w:ascii="Arial" w:hAnsi="Arial" w:cs="Arial"/>
                <w:b/>
                <w:color w:val="FFFFFF"/>
              </w:rPr>
              <w:t xml:space="preserve">     (Email: </w:t>
            </w:r>
            <w:r w:rsidR="000F0E1B">
              <w:rPr>
                <w:rFonts w:ascii="Arial" w:hAnsi="Arial" w:cs="Arial"/>
                <w:b/>
                <w:color w:val="FFFFFF"/>
              </w:rPr>
              <w:t xml:space="preserve">                </w:t>
            </w:r>
            <w:r w:rsidR="00B636E9">
              <w:rPr>
                <w:rFonts w:ascii="Arial" w:hAnsi="Arial" w:cs="Arial"/>
                <w:b/>
                <w:color w:val="FFFFFF"/>
              </w:rPr>
              <w:t xml:space="preserve">                       </w:t>
            </w:r>
            <w:r w:rsidR="000F0E1B">
              <w:rPr>
                <w:rFonts w:ascii="Arial" w:hAnsi="Arial" w:cs="Arial"/>
                <w:b/>
                <w:color w:val="FFFFFF"/>
              </w:rPr>
              <w:t xml:space="preserve"> </w:t>
            </w:r>
            <w:r>
              <w:rPr>
                <w:rFonts w:ascii="Arial" w:hAnsi="Arial" w:cs="Arial"/>
                <w:b/>
                <w:color w:val="FFFFFF"/>
              </w:rPr>
              <w:t xml:space="preserve">      )</w:t>
            </w:r>
          </w:p>
        </w:tc>
      </w:tr>
      <w:tr w:rsidR="00B30977" w:rsidRPr="00856CD9" w14:paraId="1178B625" w14:textId="77777777" w:rsidTr="00D52890">
        <w:trPr>
          <w:trHeight w:val="10059"/>
        </w:trPr>
        <w:tc>
          <w:tcPr>
            <w:tcW w:w="10863" w:type="dxa"/>
            <w:tcBorders>
              <w:top w:val="single" w:sz="4" w:space="0" w:color="auto"/>
              <w:left w:val="single" w:sz="4" w:space="0" w:color="auto"/>
              <w:bottom w:val="single" w:sz="4" w:space="0" w:color="auto"/>
              <w:right w:val="single" w:sz="4" w:space="0" w:color="auto"/>
            </w:tcBorders>
            <w:shd w:val="clear" w:color="auto" w:fill="auto"/>
          </w:tcPr>
          <w:p w14:paraId="0AC63609" w14:textId="77777777" w:rsidR="00B30977" w:rsidRPr="00177390" w:rsidRDefault="00B30977" w:rsidP="001E153F">
            <w:pPr>
              <w:pStyle w:val="NoSpacing"/>
            </w:pPr>
            <w:r w:rsidRPr="00177390">
              <w:t xml:space="preserve">        </w:t>
            </w:r>
          </w:p>
          <w:p w14:paraId="7113A8CB" w14:textId="77777777" w:rsidR="00B30977" w:rsidRPr="00177390" w:rsidRDefault="00B30977" w:rsidP="001E153F">
            <w:pPr>
              <w:pStyle w:val="NoSpacing"/>
              <w:rPr>
                <w:rFonts w:ascii="Arial" w:hAnsi="Arial" w:cs="Arial"/>
                <w:b/>
                <w:sz w:val="20"/>
                <w:szCs w:val="20"/>
              </w:rPr>
            </w:pPr>
            <w:r w:rsidRPr="00177390">
              <w:rPr>
                <w:rFonts w:ascii="Arial" w:hAnsi="Arial" w:cs="Arial"/>
                <w:b/>
                <w:sz w:val="20"/>
                <w:szCs w:val="20"/>
              </w:rPr>
              <w:t xml:space="preserve">                       Name</w:t>
            </w:r>
            <w:r w:rsidRPr="00177390">
              <w:rPr>
                <w:rFonts w:ascii="Arial" w:hAnsi="Arial" w:cs="Arial"/>
                <w:b/>
                <w:sz w:val="20"/>
                <w:szCs w:val="20"/>
              </w:rPr>
              <w:tab/>
            </w:r>
            <w:r w:rsidRPr="00177390">
              <w:rPr>
                <w:rFonts w:ascii="Arial" w:hAnsi="Arial" w:cs="Arial"/>
                <w:b/>
                <w:sz w:val="20"/>
                <w:szCs w:val="20"/>
              </w:rPr>
              <w:tab/>
            </w:r>
            <w:r w:rsidRPr="00177390">
              <w:rPr>
                <w:rFonts w:ascii="Arial" w:hAnsi="Arial" w:cs="Arial"/>
                <w:b/>
                <w:sz w:val="20"/>
                <w:szCs w:val="20"/>
              </w:rPr>
              <w:tab/>
              <w:t xml:space="preserve">         </w:t>
            </w:r>
            <w:r w:rsidRPr="00177390">
              <w:rPr>
                <w:rFonts w:ascii="Arial" w:hAnsi="Arial" w:cs="Arial"/>
                <w:b/>
                <w:sz w:val="20"/>
                <w:szCs w:val="20"/>
              </w:rPr>
              <w:tab/>
              <w:t xml:space="preserve">         Designation</w:t>
            </w:r>
            <w:r w:rsidRPr="00177390">
              <w:rPr>
                <w:rFonts w:ascii="Arial" w:hAnsi="Arial" w:cs="Arial"/>
                <w:b/>
                <w:sz w:val="20"/>
                <w:szCs w:val="20"/>
              </w:rPr>
              <w:tab/>
              <w:t xml:space="preserve">                                  </w:t>
            </w:r>
            <w:proofErr w:type="spellStart"/>
            <w:r w:rsidRPr="00177390">
              <w:rPr>
                <w:rFonts w:ascii="Arial" w:hAnsi="Arial" w:cs="Arial"/>
                <w:b/>
                <w:sz w:val="20"/>
                <w:szCs w:val="20"/>
              </w:rPr>
              <w:t>Handphone</w:t>
            </w:r>
            <w:proofErr w:type="spellEnd"/>
            <w:r w:rsidRPr="00177390">
              <w:rPr>
                <w:rFonts w:ascii="Arial" w:hAnsi="Arial" w:cs="Arial"/>
                <w:b/>
                <w:sz w:val="20"/>
                <w:szCs w:val="20"/>
              </w:rPr>
              <w:t xml:space="preserve"> no.</w:t>
            </w:r>
          </w:p>
          <w:p w14:paraId="1A3F766C" w14:textId="77777777" w:rsidR="00B30977" w:rsidRPr="00177390" w:rsidRDefault="00B30977" w:rsidP="001E153F">
            <w:pPr>
              <w:pStyle w:val="NoSpacing"/>
              <w:spacing w:line="480" w:lineRule="auto"/>
              <w:rPr>
                <w:rFonts w:ascii="Arial" w:hAnsi="Arial" w:cs="Arial"/>
                <w:sz w:val="20"/>
                <w:szCs w:val="20"/>
              </w:rPr>
            </w:pPr>
            <w:r w:rsidRPr="00177390">
              <w:rPr>
                <w:rFonts w:ascii="Arial" w:hAnsi="Arial" w:cs="Arial"/>
                <w:sz w:val="20"/>
                <w:szCs w:val="20"/>
              </w:rPr>
              <w:t>1. ___________________________    ___________________________________     __________________________</w:t>
            </w:r>
          </w:p>
          <w:p w14:paraId="0FAEDEAF" w14:textId="77777777" w:rsidR="00B30977" w:rsidRPr="00177390" w:rsidRDefault="00B30977" w:rsidP="001E153F">
            <w:pPr>
              <w:pStyle w:val="NoSpacing"/>
              <w:spacing w:line="480" w:lineRule="auto"/>
              <w:rPr>
                <w:rFonts w:ascii="Arial" w:hAnsi="Arial" w:cs="Arial"/>
                <w:sz w:val="20"/>
                <w:szCs w:val="20"/>
              </w:rPr>
            </w:pPr>
            <w:r w:rsidRPr="00177390">
              <w:rPr>
                <w:rFonts w:ascii="Arial" w:hAnsi="Arial" w:cs="Arial"/>
                <w:sz w:val="20"/>
                <w:szCs w:val="20"/>
              </w:rPr>
              <w:t>2. ___________________________    ___________________________________     __________________________</w:t>
            </w:r>
          </w:p>
          <w:p w14:paraId="42A1A40F" w14:textId="77777777" w:rsidR="00B30977" w:rsidRPr="00177390" w:rsidRDefault="00B30977" w:rsidP="001E153F">
            <w:pPr>
              <w:pStyle w:val="NoSpacing"/>
              <w:spacing w:line="480" w:lineRule="auto"/>
              <w:rPr>
                <w:rFonts w:ascii="Arial" w:hAnsi="Arial" w:cs="Arial"/>
                <w:sz w:val="20"/>
                <w:szCs w:val="20"/>
              </w:rPr>
            </w:pPr>
            <w:r w:rsidRPr="00177390">
              <w:rPr>
                <w:rFonts w:ascii="Arial" w:hAnsi="Arial" w:cs="Arial"/>
                <w:sz w:val="20"/>
                <w:szCs w:val="20"/>
              </w:rPr>
              <w:t>3. ___________________________    ___________________________________     __________________________</w:t>
            </w:r>
          </w:p>
          <w:p w14:paraId="4E1FAE09" w14:textId="77777777" w:rsidR="00B30977" w:rsidRDefault="00B30977" w:rsidP="001E153F">
            <w:pPr>
              <w:pStyle w:val="NoSpacing"/>
              <w:spacing w:line="480" w:lineRule="auto"/>
              <w:rPr>
                <w:rFonts w:ascii="Arial" w:hAnsi="Arial" w:cs="Arial"/>
                <w:b/>
                <w:sz w:val="20"/>
                <w:szCs w:val="20"/>
              </w:rPr>
            </w:pPr>
          </w:p>
          <w:p w14:paraId="30648043" w14:textId="77777777" w:rsidR="00B30977" w:rsidRPr="00177390" w:rsidRDefault="00B30977" w:rsidP="001E153F">
            <w:pPr>
              <w:pStyle w:val="NoSpacing"/>
              <w:spacing w:line="480" w:lineRule="auto"/>
              <w:rPr>
                <w:rFonts w:ascii="Arial" w:hAnsi="Arial" w:cs="Arial"/>
                <w:b/>
                <w:sz w:val="20"/>
                <w:szCs w:val="20"/>
              </w:rPr>
            </w:pPr>
            <w:r w:rsidRPr="00177390">
              <w:rPr>
                <w:rFonts w:ascii="Arial" w:hAnsi="Arial" w:cs="Arial"/>
                <w:b/>
                <w:sz w:val="20"/>
                <w:szCs w:val="20"/>
              </w:rPr>
              <w:t>Company/Organization:________________________________________________</w:t>
            </w:r>
            <w:r>
              <w:rPr>
                <w:rFonts w:ascii="Arial" w:hAnsi="Arial" w:cs="Arial"/>
                <w:b/>
                <w:sz w:val="20"/>
                <w:szCs w:val="20"/>
              </w:rPr>
              <w:t>__________________________</w:t>
            </w:r>
          </w:p>
          <w:p w14:paraId="1A9960E2" w14:textId="77777777" w:rsidR="00B30977" w:rsidRPr="00177390" w:rsidRDefault="00B30977" w:rsidP="001E153F">
            <w:pPr>
              <w:pStyle w:val="NoSpacing"/>
              <w:spacing w:line="480" w:lineRule="auto"/>
              <w:rPr>
                <w:rFonts w:ascii="Arial" w:hAnsi="Arial" w:cs="Arial"/>
                <w:b/>
                <w:sz w:val="20"/>
                <w:szCs w:val="20"/>
              </w:rPr>
            </w:pPr>
            <w:r w:rsidRPr="00177390">
              <w:rPr>
                <w:rFonts w:ascii="Arial" w:hAnsi="Arial" w:cs="Arial"/>
                <w:b/>
                <w:sz w:val="20"/>
                <w:szCs w:val="20"/>
              </w:rPr>
              <w:t>Nature of Business: ___________________________________________________</w:t>
            </w:r>
            <w:r>
              <w:rPr>
                <w:rFonts w:ascii="Arial" w:hAnsi="Arial" w:cs="Arial"/>
                <w:b/>
                <w:sz w:val="20"/>
                <w:szCs w:val="20"/>
              </w:rPr>
              <w:t>__________________________</w:t>
            </w:r>
          </w:p>
          <w:p w14:paraId="09269014" w14:textId="77777777" w:rsidR="00B30977" w:rsidRPr="00177390" w:rsidRDefault="00B30977" w:rsidP="001E153F">
            <w:pPr>
              <w:pStyle w:val="NoSpacing"/>
              <w:spacing w:line="480" w:lineRule="auto"/>
              <w:rPr>
                <w:rFonts w:ascii="Arial" w:hAnsi="Arial" w:cs="Arial"/>
                <w:b/>
                <w:sz w:val="20"/>
                <w:szCs w:val="20"/>
              </w:rPr>
            </w:pPr>
            <w:r w:rsidRPr="00177390">
              <w:rPr>
                <w:rFonts w:ascii="Arial" w:hAnsi="Arial" w:cs="Arial"/>
                <w:b/>
                <w:sz w:val="20"/>
                <w:szCs w:val="20"/>
              </w:rPr>
              <w:t>Address: ___________________________________________________________</w:t>
            </w:r>
            <w:r>
              <w:rPr>
                <w:rFonts w:ascii="Arial" w:hAnsi="Arial" w:cs="Arial"/>
                <w:b/>
                <w:sz w:val="20"/>
                <w:szCs w:val="20"/>
              </w:rPr>
              <w:t>___________________________</w:t>
            </w:r>
            <w:r w:rsidRPr="00177390">
              <w:rPr>
                <w:rFonts w:ascii="Arial" w:hAnsi="Arial" w:cs="Arial"/>
                <w:b/>
                <w:sz w:val="20"/>
                <w:szCs w:val="20"/>
              </w:rPr>
              <w:br/>
              <w:t>___________________________________________________________________</w:t>
            </w:r>
            <w:r>
              <w:rPr>
                <w:rFonts w:ascii="Arial" w:hAnsi="Arial" w:cs="Arial"/>
                <w:b/>
                <w:sz w:val="20"/>
                <w:szCs w:val="20"/>
              </w:rPr>
              <w:t>___________________________</w:t>
            </w:r>
          </w:p>
          <w:p w14:paraId="2771F7CE" w14:textId="77777777" w:rsidR="00B30977" w:rsidRPr="00177390" w:rsidRDefault="00B30977" w:rsidP="001E153F">
            <w:pPr>
              <w:pStyle w:val="NoSpacing"/>
              <w:spacing w:line="480" w:lineRule="auto"/>
              <w:rPr>
                <w:rFonts w:ascii="Arial" w:hAnsi="Arial" w:cs="Arial"/>
                <w:b/>
                <w:sz w:val="20"/>
                <w:szCs w:val="20"/>
              </w:rPr>
            </w:pPr>
            <w:r w:rsidRPr="00177390">
              <w:rPr>
                <w:rFonts w:ascii="Arial" w:hAnsi="Arial" w:cs="Arial"/>
                <w:b/>
                <w:sz w:val="20"/>
                <w:szCs w:val="20"/>
              </w:rPr>
              <w:t>Telephone:____________________________</w:t>
            </w:r>
            <w:r>
              <w:rPr>
                <w:rFonts w:ascii="Arial" w:hAnsi="Arial" w:cs="Arial"/>
                <w:b/>
                <w:sz w:val="20"/>
                <w:szCs w:val="20"/>
              </w:rPr>
              <w:t>___________</w:t>
            </w:r>
            <w:r w:rsidRPr="00177390">
              <w:rPr>
                <w:rFonts w:ascii="Arial" w:hAnsi="Arial" w:cs="Arial"/>
                <w:b/>
                <w:sz w:val="20"/>
                <w:szCs w:val="20"/>
              </w:rPr>
              <w:t xml:space="preserve"> Fax: __________________________</w:t>
            </w:r>
            <w:r>
              <w:rPr>
                <w:rFonts w:ascii="Arial" w:hAnsi="Arial" w:cs="Arial"/>
                <w:b/>
                <w:sz w:val="20"/>
                <w:szCs w:val="20"/>
              </w:rPr>
              <w:t>_______________</w:t>
            </w:r>
          </w:p>
          <w:p w14:paraId="5A3C5793" w14:textId="77777777" w:rsidR="00B30977" w:rsidRPr="00177390" w:rsidRDefault="00B30977" w:rsidP="001E153F">
            <w:pPr>
              <w:pStyle w:val="NoSpacing"/>
              <w:spacing w:line="480" w:lineRule="auto"/>
              <w:rPr>
                <w:rFonts w:ascii="Arial" w:hAnsi="Arial" w:cs="Arial"/>
                <w:b/>
                <w:sz w:val="20"/>
                <w:szCs w:val="20"/>
              </w:rPr>
            </w:pPr>
            <w:r w:rsidRPr="00177390">
              <w:rPr>
                <w:rFonts w:ascii="Arial" w:hAnsi="Arial" w:cs="Arial"/>
                <w:b/>
                <w:bCs/>
                <w:sz w:val="20"/>
                <w:szCs w:val="20"/>
              </w:rPr>
              <w:t>Email: _________________________</w:t>
            </w:r>
            <w:r>
              <w:rPr>
                <w:rFonts w:ascii="Arial" w:hAnsi="Arial" w:cs="Arial"/>
                <w:b/>
                <w:bCs/>
                <w:sz w:val="20"/>
                <w:szCs w:val="20"/>
              </w:rPr>
              <w:t>_________________</w:t>
            </w:r>
            <w:r w:rsidRPr="00177390">
              <w:rPr>
                <w:rFonts w:ascii="Arial" w:hAnsi="Arial" w:cs="Arial"/>
                <w:b/>
                <w:bCs/>
                <w:sz w:val="20"/>
                <w:szCs w:val="20"/>
              </w:rPr>
              <w:t>_ Contact Person</w:t>
            </w:r>
            <w:r w:rsidRPr="00177390">
              <w:rPr>
                <w:rFonts w:ascii="Arial" w:hAnsi="Arial" w:cs="Arial"/>
                <w:b/>
                <w:sz w:val="20"/>
                <w:szCs w:val="20"/>
              </w:rPr>
              <w:t>: ________________________</w:t>
            </w:r>
            <w:r>
              <w:rPr>
                <w:rFonts w:ascii="Arial" w:hAnsi="Arial" w:cs="Arial"/>
                <w:b/>
                <w:sz w:val="20"/>
                <w:szCs w:val="20"/>
              </w:rPr>
              <w:t>______</w:t>
            </w:r>
            <w:r w:rsidRPr="00177390">
              <w:rPr>
                <w:rFonts w:ascii="Arial" w:hAnsi="Arial" w:cs="Arial"/>
                <w:b/>
                <w:sz w:val="20"/>
                <w:szCs w:val="20"/>
              </w:rPr>
              <w:br/>
              <w:t>Is your company registered with the Human Resource Development Fund (HRDF)?</w:t>
            </w:r>
          </w:p>
          <w:p w14:paraId="57F89604" w14:textId="77777777" w:rsidR="00B30977" w:rsidRPr="00177390" w:rsidRDefault="00B30977" w:rsidP="001E153F">
            <w:pPr>
              <w:pStyle w:val="NoSpacing"/>
              <w:rPr>
                <w:rFonts w:ascii="Arial" w:hAnsi="Arial" w:cs="Arial"/>
                <w:b/>
                <w:sz w:val="20"/>
                <w:szCs w:val="20"/>
              </w:rPr>
            </w:pPr>
            <w:r w:rsidRPr="00177390">
              <w:rPr>
                <w:rFonts w:ascii="Arial" w:hAnsi="Arial" w:cs="Arial"/>
                <w:b/>
                <w:sz w:val="20"/>
                <w:szCs w:val="20"/>
              </w:rPr>
              <w:t xml:space="preserve">___ Yes                  ___ No     (please tick)          </w:t>
            </w:r>
          </w:p>
          <w:p w14:paraId="769FFBB4" w14:textId="77777777" w:rsidR="00B30977" w:rsidRPr="00177390" w:rsidRDefault="00B30977" w:rsidP="001E153F">
            <w:pPr>
              <w:pStyle w:val="NoSpacing"/>
              <w:rPr>
                <w:rFonts w:ascii="Arial" w:hAnsi="Arial" w:cs="Arial"/>
                <w:b/>
                <w:sz w:val="20"/>
                <w:szCs w:val="20"/>
              </w:rPr>
            </w:pPr>
          </w:p>
          <w:p w14:paraId="728829F0" w14:textId="77777777" w:rsidR="00B30977" w:rsidRPr="00177390" w:rsidRDefault="00B30977" w:rsidP="001E153F">
            <w:pPr>
              <w:pStyle w:val="NoSpacing"/>
              <w:rPr>
                <w:rFonts w:ascii="Arial" w:hAnsi="Arial" w:cs="Arial"/>
                <w:b/>
                <w:sz w:val="20"/>
                <w:szCs w:val="20"/>
              </w:rPr>
            </w:pPr>
            <w:r w:rsidRPr="00177390">
              <w:rPr>
                <w:rFonts w:ascii="Arial" w:hAnsi="Arial" w:cs="Arial"/>
                <w:b/>
                <w:sz w:val="20"/>
                <w:szCs w:val="20"/>
              </w:rPr>
              <w:t xml:space="preserve">Is your company a Small and Medium Enterprise (SME)? </w:t>
            </w:r>
          </w:p>
          <w:p w14:paraId="6CBDDEA3" w14:textId="77777777" w:rsidR="00B30977" w:rsidRPr="00177390" w:rsidRDefault="00B30977" w:rsidP="001E153F">
            <w:pPr>
              <w:pStyle w:val="NoSpacing"/>
              <w:rPr>
                <w:rFonts w:ascii="Arial" w:hAnsi="Arial" w:cs="Arial"/>
                <w:b/>
                <w:sz w:val="20"/>
                <w:szCs w:val="20"/>
              </w:rPr>
            </w:pPr>
            <w:r w:rsidRPr="00177390">
              <w:rPr>
                <w:rFonts w:ascii="Arial" w:hAnsi="Arial" w:cs="Arial"/>
                <w:b/>
                <w:sz w:val="20"/>
                <w:szCs w:val="20"/>
              </w:rPr>
              <w:t xml:space="preserve">___ Yes                  ___ No     (please tick)      </w:t>
            </w:r>
          </w:p>
          <w:p w14:paraId="4B12F632" w14:textId="77777777" w:rsidR="00B30977" w:rsidRPr="00177390" w:rsidRDefault="00B30977" w:rsidP="001E153F">
            <w:pPr>
              <w:pStyle w:val="NoSpacing"/>
              <w:rPr>
                <w:rFonts w:ascii="Arial" w:hAnsi="Arial" w:cs="Arial"/>
                <w:sz w:val="20"/>
                <w:szCs w:val="20"/>
              </w:rPr>
            </w:pPr>
            <w:r w:rsidRPr="00177390">
              <w:rPr>
                <w:rFonts w:ascii="Arial" w:hAnsi="Arial" w:cs="Arial"/>
                <w:sz w:val="20"/>
                <w:szCs w:val="20"/>
              </w:rPr>
              <w:t xml:space="preserve">    </w:t>
            </w:r>
          </w:p>
          <w:p w14:paraId="317BB40E" w14:textId="77777777" w:rsidR="00B30977" w:rsidRDefault="00B30977" w:rsidP="001E153F">
            <w:pPr>
              <w:pStyle w:val="NoSpacing"/>
              <w:spacing w:line="360" w:lineRule="auto"/>
              <w:rPr>
                <w:rFonts w:ascii="Arial" w:hAnsi="Arial" w:cs="Arial"/>
                <w:b/>
                <w:sz w:val="20"/>
                <w:szCs w:val="20"/>
                <w:u w:val="single"/>
              </w:rPr>
            </w:pPr>
          </w:p>
          <w:p w14:paraId="6ABFD57E" w14:textId="5599B100" w:rsidR="00D817E0" w:rsidRPr="00D817E0" w:rsidRDefault="00B30977" w:rsidP="00D817E0">
            <w:pPr>
              <w:pStyle w:val="NoSpacing"/>
              <w:spacing w:line="360" w:lineRule="auto"/>
              <w:rPr>
                <w:rStyle w:val="Strong"/>
                <w:rFonts w:ascii="Arial" w:hAnsi="Arial" w:cs="Arial"/>
                <w:bCs w:val="0"/>
                <w:sz w:val="20"/>
                <w:szCs w:val="20"/>
                <w:u w:val="single"/>
              </w:rPr>
            </w:pPr>
            <w:r>
              <w:rPr>
                <w:rFonts w:ascii="Arial" w:hAnsi="Arial" w:cs="Arial"/>
                <w:b/>
                <w:sz w:val="20"/>
                <w:szCs w:val="20"/>
                <w:highlight w:val="cyan"/>
                <w:u w:val="single"/>
              </w:rPr>
              <w:t>Participating Fee (HRD Corp Claimable Courses</w:t>
            </w:r>
            <w:r w:rsidRPr="00975112">
              <w:rPr>
                <w:rFonts w:ascii="Arial" w:hAnsi="Arial" w:cs="Arial"/>
                <w:b/>
                <w:sz w:val="20"/>
                <w:szCs w:val="20"/>
                <w:highlight w:val="cyan"/>
                <w:u w:val="single"/>
              </w:rPr>
              <w:t>)</w:t>
            </w:r>
          </w:p>
          <w:p w14:paraId="18E2743A" w14:textId="21D901F3" w:rsidR="00B636E9" w:rsidRPr="00154F0F" w:rsidRDefault="00E84B23" w:rsidP="00B636E9">
            <w:pPr>
              <w:pStyle w:val="NoSpacing"/>
              <w:spacing w:line="360" w:lineRule="auto"/>
              <w:rPr>
                <w:rFonts w:ascii="Arial" w:hAnsi="Arial" w:cs="Arial"/>
                <w:b/>
                <w:bCs/>
                <w:sz w:val="20"/>
                <w:szCs w:val="20"/>
              </w:rPr>
            </w:pPr>
            <w:r w:rsidRPr="00E7745A">
              <w:rPr>
                <w:rStyle w:val="Strong"/>
                <w:rFonts w:ascii="Arial" w:hAnsi="Arial" w:cs="Arial"/>
                <w:sz w:val="20"/>
                <w:szCs w:val="20"/>
              </w:rPr>
              <w:t xml:space="preserve">RM1, </w:t>
            </w:r>
            <w:r w:rsidR="00D817E0">
              <w:rPr>
                <w:rStyle w:val="Strong"/>
                <w:rFonts w:ascii="Arial" w:hAnsi="Arial" w:cs="Arial"/>
                <w:sz w:val="20"/>
                <w:szCs w:val="20"/>
              </w:rPr>
              <w:t>188</w:t>
            </w:r>
            <w:r w:rsidRPr="00E7745A">
              <w:rPr>
                <w:rStyle w:val="Strong"/>
                <w:rFonts w:ascii="Arial" w:hAnsi="Arial" w:cs="Arial"/>
                <w:sz w:val="20"/>
                <w:szCs w:val="20"/>
              </w:rPr>
              <w:t xml:space="preserve"> per person   </w:t>
            </w:r>
            <w:r w:rsidR="00B636E9" w:rsidRPr="00E7745A">
              <w:rPr>
                <w:rStyle w:val="Strong"/>
                <w:rFonts w:ascii="Arial" w:hAnsi="Arial" w:cs="Arial"/>
                <w:sz w:val="20"/>
                <w:szCs w:val="20"/>
              </w:rPr>
              <w:t xml:space="preserve"> </w:t>
            </w:r>
          </w:p>
          <w:p w14:paraId="2ADBC4BE" w14:textId="10616A11" w:rsidR="00E84B23" w:rsidRPr="00BD5957" w:rsidRDefault="00E84B23" w:rsidP="00E84B23">
            <w:pPr>
              <w:pStyle w:val="NoSpacing"/>
              <w:rPr>
                <w:rFonts w:ascii="Arial" w:hAnsi="Arial" w:cs="Arial"/>
                <w:sz w:val="20"/>
                <w:szCs w:val="20"/>
              </w:rPr>
            </w:pPr>
            <w:r w:rsidRPr="00BD5957">
              <w:rPr>
                <w:rFonts w:ascii="Arial" w:hAnsi="Arial" w:cs="Arial"/>
                <w:bCs/>
                <w:sz w:val="20"/>
                <w:szCs w:val="20"/>
              </w:rPr>
              <w:t># Fee inclusive of</w:t>
            </w:r>
            <w:r w:rsidRPr="00BD5957">
              <w:rPr>
                <w:rFonts w:ascii="Arial" w:hAnsi="Arial" w:cs="Arial"/>
                <w:sz w:val="20"/>
                <w:szCs w:val="20"/>
              </w:rPr>
              <w:t xml:space="preserve"> Course notes,</w:t>
            </w:r>
            <w:r w:rsidR="00D817E0">
              <w:rPr>
                <w:rFonts w:ascii="Arial" w:hAnsi="Arial" w:cs="Arial"/>
                <w:sz w:val="20"/>
                <w:szCs w:val="20"/>
              </w:rPr>
              <w:t xml:space="preserve"> Tea-break, lunch, </w:t>
            </w:r>
            <w:r w:rsidRPr="00BD5957">
              <w:rPr>
                <w:rFonts w:ascii="Arial" w:hAnsi="Arial" w:cs="Arial"/>
                <w:sz w:val="20"/>
                <w:szCs w:val="20"/>
              </w:rPr>
              <w:t xml:space="preserve">Certificate of Participation and 8% SST </w:t>
            </w:r>
          </w:p>
          <w:p w14:paraId="4C177C86" w14:textId="11E76869" w:rsidR="00E84B23" w:rsidRPr="00BD5957" w:rsidRDefault="00E84B23" w:rsidP="00E84B23">
            <w:pPr>
              <w:pStyle w:val="NoSpacing"/>
              <w:rPr>
                <w:rFonts w:ascii="Arial" w:hAnsi="Arial" w:cs="Arial"/>
                <w:sz w:val="20"/>
                <w:szCs w:val="20"/>
              </w:rPr>
            </w:pPr>
          </w:p>
          <w:p w14:paraId="7C6A983C" w14:textId="77777777" w:rsidR="00D2177A" w:rsidRDefault="00D2177A" w:rsidP="00D2177A">
            <w:pPr>
              <w:pStyle w:val="NoSpacing"/>
            </w:pPr>
          </w:p>
          <w:p w14:paraId="205F3002" w14:textId="77777777" w:rsidR="00D2177A" w:rsidRPr="0096064E" w:rsidRDefault="00D2177A" w:rsidP="00D2177A">
            <w:pPr>
              <w:pStyle w:val="NoSpacing"/>
              <w:rPr>
                <w:rFonts w:ascii="Arial" w:hAnsi="Arial" w:cs="Arial"/>
                <w:b/>
                <w:color w:val="00B0F0"/>
                <w:sz w:val="20"/>
                <w:szCs w:val="20"/>
              </w:rPr>
            </w:pPr>
            <w:r w:rsidRPr="0096064E">
              <w:rPr>
                <w:rFonts w:ascii="Arial" w:hAnsi="Arial" w:cs="Arial"/>
                <w:b/>
                <w:sz w:val="20"/>
                <w:szCs w:val="20"/>
              </w:rPr>
              <w:t>For registration:</w:t>
            </w:r>
            <w:r w:rsidRPr="0096064E">
              <w:rPr>
                <w:rFonts w:ascii="Arial" w:hAnsi="Arial" w:cs="Arial"/>
                <w:b/>
                <w:color w:val="00B0F0"/>
                <w:sz w:val="20"/>
                <w:szCs w:val="20"/>
              </w:rPr>
              <w:t xml:space="preserve"> </w:t>
            </w:r>
          </w:p>
          <w:p w14:paraId="7EC185A1" w14:textId="77777777" w:rsidR="00D2177A" w:rsidRPr="0096064E" w:rsidRDefault="00D2177A" w:rsidP="00D2177A">
            <w:pPr>
              <w:pStyle w:val="NoSpacing"/>
              <w:rPr>
                <w:rFonts w:ascii="Arial" w:hAnsi="Arial" w:cs="Arial"/>
                <w:sz w:val="20"/>
                <w:szCs w:val="20"/>
              </w:rPr>
            </w:pPr>
            <w:r w:rsidRPr="0096064E">
              <w:rPr>
                <w:rFonts w:ascii="Arial" w:hAnsi="Arial" w:cs="Arial"/>
                <w:sz w:val="20"/>
                <w:szCs w:val="20"/>
              </w:rPr>
              <w:t>1. Please email us a copy of your registration form, and</w:t>
            </w:r>
          </w:p>
          <w:p w14:paraId="61306793" w14:textId="3C10EFCE" w:rsidR="00D2177A" w:rsidRPr="0096064E" w:rsidRDefault="00D2177A" w:rsidP="00D2177A">
            <w:pPr>
              <w:pStyle w:val="NoSpacing"/>
              <w:rPr>
                <w:rFonts w:ascii="Arial" w:hAnsi="Arial" w:cs="Arial"/>
                <w:sz w:val="20"/>
                <w:szCs w:val="20"/>
              </w:rPr>
            </w:pPr>
            <w:r w:rsidRPr="0096064E">
              <w:rPr>
                <w:rFonts w:ascii="Arial" w:hAnsi="Arial" w:cs="Arial"/>
                <w:sz w:val="20"/>
                <w:szCs w:val="20"/>
              </w:rPr>
              <w:t>2. (HRD</w:t>
            </w:r>
            <w:r>
              <w:rPr>
                <w:rFonts w:ascii="Arial" w:hAnsi="Arial" w:cs="Arial"/>
                <w:sz w:val="20"/>
                <w:szCs w:val="20"/>
              </w:rPr>
              <w:t xml:space="preserve"> Corp</w:t>
            </w:r>
            <w:r w:rsidRPr="0096064E">
              <w:rPr>
                <w:rFonts w:ascii="Arial" w:hAnsi="Arial" w:cs="Arial"/>
                <w:sz w:val="20"/>
                <w:szCs w:val="20"/>
              </w:rPr>
              <w:t xml:space="preserve"> </w:t>
            </w:r>
            <w:r>
              <w:rPr>
                <w:rFonts w:ascii="Arial" w:hAnsi="Arial" w:cs="Arial"/>
                <w:sz w:val="20"/>
                <w:szCs w:val="20"/>
              </w:rPr>
              <w:t>Registered Employer</w:t>
            </w:r>
            <w:r w:rsidRPr="0096064E">
              <w:rPr>
                <w:rFonts w:ascii="Arial" w:hAnsi="Arial" w:cs="Arial"/>
                <w:sz w:val="20"/>
                <w:szCs w:val="20"/>
              </w:rPr>
              <w:t>) Please apply via HRD</w:t>
            </w:r>
            <w:r>
              <w:rPr>
                <w:rFonts w:ascii="Arial" w:hAnsi="Arial" w:cs="Arial"/>
                <w:sz w:val="20"/>
                <w:szCs w:val="20"/>
              </w:rPr>
              <w:t xml:space="preserve"> Corp e-</w:t>
            </w:r>
            <w:proofErr w:type="spellStart"/>
            <w:r>
              <w:rPr>
                <w:rFonts w:ascii="Arial" w:hAnsi="Arial" w:cs="Arial"/>
                <w:sz w:val="20"/>
                <w:szCs w:val="20"/>
              </w:rPr>
              <w:t>TRiS</w:t>
            </w:r>
            <w:proofErr w:type="spellEnd"/>
            <w:r>
              <w:rPr>
                <w:rFonts w:ascii="Arial" w:hAnsi="Arial" w:cs="Arial"/>
                <w:sz w:val="20"/>
                <w:szCs w:val="20"/>
              </w:rPr>
              <w:t xml:space="preserve"> for HRD Corp Claimable Courses</w:t>
            </w:r>
            <w:r w:rsidRPr="0096064E">
              <w:rPr>
                <w:rFonts w:ascii="Arial" w:hAnsi="Arial" w:cs="Arial"/>
                <w:sz w:val="20"/>
                <w:szCs w:val="20"/>
              </w:rPr>
              <w:t xml:space="preserve"> scheme before training date (subject to approval)</w:t>
            </w:r>
            <w:r>
              <w:rPr>
                <w:rFonts w:ascii="Arial" w:hAnsi="Arial" w:cs="Arial"/>
                <w:sz w:val="20"/>
                <w:szCs w:val="20"/>
              </w:rPr>
              <w:t xml:space="preserve">. </w:t>
            </w:r>
          </w:p>
          <w:p w14:paraId="1902566F" w14:textId="77777777" w:rsidR="00D2177A" w:rsidRPr="0096064E" w:rsidRDefault="00D2177A" w:rsidP="00D2177A">
            <w:pPr>
              <w:jc w:val="both"/>
              <w:rPr>
                <w:rFonts w:ascii="Arial" w:hAnsi="Arial" w:cs="Arial"/>
                <w:sz w:val="20"/>
                <w:szCs w:val="20"/>
              </w:rPr>
            </w:pPr>
            <w:r w:rsidRPr="0096064E">
              <w:rPr>
                <w:rFonts w:ascii="Arial" w:hAnsi="Arial" w:cs="Arial"/>
                <w:sz w:val="20"/>
                <w:szCs w:val="20"/>
              </w:rPr>
              <w:t>3. (HRD</w:t>
            </w:r>
            <w:r>
              <w:rPr>
                <w:rFonts w:ascii="Arial" w:hAnsi="Arial" w:cs="Arial"/>
                <w:sz w:val="20"/>
                <w:szCs w:val="20"/>
              </w:rPr>
              <w:t xml:space="preserve"> Corp</w:t>
            </w:r>
            <w:r w:rsidRPr="0096064E">
              <w:rPr>
                <w:rFonts w:ascii="Arial" w:hAnsi="Arial" w:cs="Arial"/>
                <w:sz w:val="20"/>
                <w:szCs w:val="20"/>
              </w:rPr>
              <w:t xml:space="preserve"> </w:t>
            </w:r>
            <w:r>
              <w:rPr>
                <w:rFonts w:ascii="Arial" w:hAnsi="Arial" w:cs="Arial"/>
                <w:sz w:val="20"/>
                <w:szCs w:val="20"/>
              </w:rPr>
              <w:t>Registered Employer</w:t>
            </w:r>
            <w:r w:rsidRPr="0096064E">
              <w:rPr>
                <w:rFonts w:ascii="Arial" w:hAnsi="Arial" w:cs="Arial"/>
                <w:sz w:val="20"/>
                <w:szCs w:val="20"/>
              </w:rPr>
              <w:t xml:space="preserve">) Upon training completion, please fill up form </w:t>
            </w:r>
            <w:r w:rsidRPr="00FE7B1C">
              <w:rPr>
                <w:rFonts w:ascii="Arial" w:hAnsi="Arial" w:cs="Arial"/>
                <w:b/>
                <w:sz w:val="20"/>
                <w:szCs w:val="20"/>
                <w:highlight w:val="lightGray"/>
              </w:rPr>
              <w:t>PSMB/SBL-</w:t>
            </w:r>
            <w:proofErr w:type="spellStart"/>
            <w:r w:rsidRPr="00FE7B1C">
              <w:rPr>
                <w:rFonts w:ascii="Arial" w:hAnsi="Arial" w:cs="Arial"/>
                <w:b/>
                <w:sz w:val="20"/>
                <w:szCs w:val="20"/>
                <w:highlight w:val="lightGray"/>
              </w:rPr>
              <w:t>Khas</w:t>
            </w:r>
            <w:proofErr w:type="spellEnd"/>
            <w:r w:rsidRPr="00FE7B1C">
              <w:rPr>
                <w:rFonts w:ascii="Arial" w:hAnsi="Arial" w:cs="Arial"/>
                <w:b/>
                <w:sz w:val="20"/>
                <w:szCs w:val="20"/>
                <w:highlight w:val="lightGray"/>
              </w:rPr>
              <w:t>/JD/14</w:t>
            </w:r>
            <w:r w:rsidRPr="0096064E">
              <w:rPr>
                <w:rFonts w:ascii="Arial" w:hAnsi="Arial" w:cs="Arial"/>
                <w:sz w:val="20"/>
                <w:szCs w:val="20"/>
              </w:rPr>
              <w:t xml:space="preserve"> and return it to us immediately. The delay in returning the form will result in delay of the employer’s submission of claims.</w:t>
            </w:r>
          </w:p>
          <w:p w14:paraId="7E728AF2" w14:textId="77777777" w:rsidR="00B30977" w:rsidRPr="00177390" w:rsidRDefault="00B30977" w:rsidP="001E153F">
            <w:pPr>
              <w:pStyle w:val="NoSpacing"/>
              <w:rPr>
                <w:rFonts w:ascii="Arial" w:hAnsi="Arial" w:cs="Arial"/>
                <w:b/>
                <w:sz w:val="20"/>
                <w:szCs w:val="20"/>
                <w:u w:val="single"/>
              </w:rPr>
            </w:pPr>
            <w:r w:rsidRPr="00177390">
              <w:rPr>
                <w:rFonts w:ascii="Arial" w:hAnsi="Arial" w:cs="Arial"/>
                <w:b/>
                <w:sz w:val="20"/>
                <w:szCs w:val="20"/>
                <w:u w:val="single"/>
              </w:rPr>
              <w:t>Payment / Terms &amp; Conditions</w:t>
            </w:r>
          </w:p>
          <w:p w14:paraId="0B4972B5" w14:textId="77777777" w:rsidR="00B30977" w:rsidRPr="00177390" w:rsidRDefault="00B30977" w:rsidP="001E153F">
            <w:pPr>
              <w:pStyle w:val="NoSpacing"/>
              <w:spacing w:line="276" w:lineRule="auto"/>
              <w:jc w:val="both"/>
              <w:rPr>
                <w:rFonts w:ascii="Arial" w:hAnsi="Arial" w:cs="Arial"/>
                <w:sz w:val="20"/>
                <w:szCs w:val="20"/>
              </w:rPr>
            </w:pPr>
            <w:r w:rsidRPr="00177390">
              <w:rPr>
                <w:rFonts w:ascii="Arial" w:hAnsi="Arial" w:cs="Arial"/>
                <w:sz w:val="20"/>
                <w:szCs w:val="20"/>
              </w:rPr>
              <w:t xml:space="preserve">Kindly make bank transfer payment to </w:t>
            </w:r>
            <w:r w:rsidRPr="00177390">
              <w:rPr>
                <w:rFonts w:ascii="Arial" w:hAnsi="Arial" w:cs="Arial"/>
                <w:b/>
                <w:sz w:val="20"/>
                <w:szCs w:val="20"/>
              </w:rPr>
              <w:t>Account No: 800 221 0777 of CIMB Bank</w:t>
            </w:r>
            <w:r w:rsidRPr="00177390">
              <w:rPr>
                <w:rFonts w:ascii="Arial" w:hAnsi="Arial" w:cs="Arial"/>
                <w:sz w:val="20"/>
                <w:szCs w:val="20"/>
              </w:rPr>
              <w:t xml:space="preserve">, payable to </w:t>
            </w:r>
            <w:r w:rsidRPr="00177390">
              <w:rPr>
                <w:rFonts w:ascii="Arial" w:hAnsi="Arial" w:cs="Arial"/>
                <w:b/>
                <w:sz w:val="20"/>
                <w:szCs w:val="20"/>
              </w:rPr>
              <w:t xml:space="preserve">Malaysian Export Academy </w:t>
            </w:r>
            <w:proofErr w:type="spellStart"/>
            <w:r w:rsidRPr="00177390">
              <w:rPr>
                <w:rFonts w:ascii="Arial" w:hAnsi="Arial" w:cs="Arial"/>
                <w:b/>
                <w:sz w:val="20"/>
                <w:szCs w:val="20"/>
              </w:rPr>
              <w:t>Sdn</w:t>
            </w:r>
            <w:proofErr w:type="spellEnd"/>
            <w:r w:rsidRPr="00177390">
              <w:rPr>
                <w:rFonts w:ascii="Arial" w:hAnsi="Arial" w:cs="Arial"/>
                <w:b/>
                <w:sz w:val="20"/>
                <w:szCs w:val="20"/>
              </w:rPr>
              <w:t xml:space="preserve"> Bhd</w:t>
            </w:r>
            <w:r w:rsidRPr="00177390">
              <w:rPr>
                <w:rFonts w:ascii="Arial" w:hAnsi="Arial" w:cs="Arial"/>
                <w:sz w:val="20"/>
                <w:szCs w:val="20"/>
              </w:rPr>
              <w:t>. Please email to us the bank transfer slip and registration form as proof of payment.</w:t>
            </w:r>
          </w:p>
          <w:p w14:paraId="1BC248EC" w14:textId="77777777" w:rsidR="00B30977" w:rsidRPr="00177390" w:rsidRDefault="00B30977" w:rsidP="001E153F">
            <w:pPr>
              <w:pStyle w:val="NoSpacing"/>
              <w:spacing w:line="276" w:lineRule="auto"/>
              <w:jc w:val="both"/>
              <w:rPr>
                <w:rFonts w:ascii="Arial" w:hAnsi="Arial" w:cs="Arial"/>
                <w:sz w:val="20"/>
                <w:szCs w:val="20"/>
              </w:rPr>
            </w:pPr>
            <w:r w:rsidRPr="00177390">
              <w:rPr>
                <w:rFonts w:ascii="Arial" w:hAnsi="Arial" w:cs="Arial"/>
                <w:sz w:val="20"/>
                <w:szCs w:val="20"/>
              </w:rPr>
              <w:t>Any cancellation within one (1) week before the event is not refundable.</w:t>
            </w:r>
          </w:p>
          <w:p w14:paraId="07743DEF" w14:textId="77777777" w:rsidR="00B30977" w:rsidRPr="00856CD9" w:rsidRDefault="00B30977" w:rsidP="001E153F">
            <w:pPr>
              <w:pStyle w:val="NoSpacing"/>
              <w:spacing w:line="276" w:lineRule="auto"/>
              <w:jc w:val="both"/>
              <w:rPr>
                <w:rFonts w:ascii="Arial" w:hAnsi="Arial" w:cs="Arial"/>
                <w:bCs/>
              </w:rPr>
            </w:pPr>
            <w:r w:rsidRPr="00177390">
              <w:rPr>
                <w:rFonts w:ascii="Arial" w:hAnsi="Arial" w:cs="Arial"/>
                <w:sz w:val="20"/>
                <w:szCs w:val="20"/>
              </w:rPr>
              <w:t>The management has the right to change the time / date of the event with notice to be given in advance.</w:t>
            </w:r>
            <w:r w:rsidRPr="00177390">
              <w:t xml:space="preserve">  </w:t>
            </w:r>
          </w:p>
        </w:tc>
      </w:tr>
    </w:tbl>
    <w:p w14:paraId="0160D270" w14:textId="77777777" w:rsidR="008D50CF" w:rsidRPr="004D3798" w:rsidRDefault="008D50CF" w:rsidP="008D50CF">
      <w:pPr>
        <w:tabs>
          <w:tab w:val="left" w:pos="1656"/>
        </w:tabs>
        <w:rPr>
          <w:rFonts w:ascii="Arial" w:hAnsi="Arial" w:cs="Arial"/>
        </w:rPr>
      </w:pPr>
    </w:p>
    <w:p w14:paraId="5AF527B9" w14:textId="77777777" w:rsidR="00C05B9B" w:rsidRPr="004D3798" w:rsidRDefault="00C05B9B" w:rsidP="00C05B9B">
      <w:pPr>
        <w:tabs>
          <w:tab w:val="left" w:pos="1656"/>
        </w:tabs>
        <w:rPr>
          <w:rFonts w:ascii="Arial" w:hAnsi="Arial" w:cs="Arial"/>
        </w:rPr>
      </w:pPr>
    </w:p>
    <w:sectPr w:rsidR="00C05B9B" w:rsidRPr="004D3798" w:rsidSect="004D3798">
      <w:footerReference w:type="default" r:id="rId10"/>
      <w:pgSz w:w="11906" w:h="16838" w:code="9"/>
      <w:pgMar w:top="720" w:right="720" w:bottom="993"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12E64" w14:textId="77777777" w:rsidR="00653183" w:rsidRDefault="00653183" w:rsidP="004D3798">
      <w:pPr>
        <w:spacing w:after="0" w:line="240" w:lineRule="auto"/>
      </w:pPr>
      <w:r>
        <w:separator/>
      </w:r>
    </w:p>
  </w:endnote>
  <w:endnote w:type="continuationSeparator" w:id="0">
    <w:p w14:paraId="2B52FA20" w14:textId="77777777" w:rsidR="00653183" w:rsidRDefault="00653183" w:rsidP="004D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501BD" w14:textId="752F08FD" w:rsidR="004D3798" w:rsidRDefault="004D3798">
    <w:pPr>
      <w:pStyle w:val="Footer"/>
    </w:pPr>
    <w:r>
      <w:rPr>
        <w:noProof/>
        <w:lang w:eastAsia="zh-CN"/>
      </w:rPr>
      <mc:AlternateContent>
        <mc:Choice Requires="wps">
          <w:drawing>
            <wp:anchor distT="0" distB="0" distL="114300" distR="114300" simplePos="0" relativeHeight="251659264" behindDoc="0" locked="0" layoutInCell="1" allowOverlap="1" wp14:anchorId="2878C3CE" wp14:editId="76914D2C">
              <wp:simplePos x="0" y="0"/>
              <wp:positionH relativeFrom="page">
                <wp:posOffset>0</wp:posOffset>
              </wp:positionH>
              <wp:positionV relativeFrom="paragraph">
                <wp:posOffset>276225</wp:posOffset>
              </wp:positionV>
              <wp:extent cx="7551420" cy="335280"/>
              <wp:effectExtent l="0" t="0" r="0" b="7620"/>
              <wp:wrapNone/>
              <wp:docPr id="8" name="Rectangle 8"/>
              <wp:cNvGraphicFramePr/>
              <a:graphic xmlns:a="http://schemas.openxmlformats.org/drawingml/2006/main">
                <a:graphicData uri="http://schemas.microsoft.com/office/word/2010/wordprocessingShape">
                  <wps:wsp>
                    <wps:cNvSpPr/>
                    <wps:spPr>
                      <a:xfrm>
                        <a:off x="0" y="0"/>
                        <a:ext cx="7551420" cy="33528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8375CB" id="Rectangle 8" o:spid="_x0000_s1026" style="position:absolute;margin-left:0;margin-top:21.75pt;width:594.6pt;height:2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" fillcolor="#00b0f0" stroked="f" strokeweight="1pt">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EF2E2" w14:textId="77777777" w:rsidR="00653183" w:rsidRDefault="00653183" w:rsidP="004D3798">
      <w:pPr>
        <w:spacing w:after="0" w:line="240" w:lineRule="auto"/>
      </w:pPr>
      <w:r>
        <w:separator/>
      </w:r>
    </w:p>
  </w:footnote>
  <w:footnote w:type="continuationSeparator" w:id="0">
    <w:p w14:paraId="4C9FE468" w14:textId="77777777" w:rsidR="00653183" w:rsidRDefault="00653183" w:rsidP="004D37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B9F"/>
    <w:multiLevelType w:val="hybridMultilevel"/>
    <w:tmpl w:val="01985DD8"/>
    <w:lvl w:ilvl="0" w:tplc="C2E8B55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3631C3"/>
    <w:multiLevelType w:val="hybridMultilevel"/>
    <w:tmpl w:val="6A2A2956"/>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CDA278B"/>
    <w:multiLevelType w:val="hybridMultilevel"/>
    <w:tmpl w:val="7A0801F6"/>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E97769E"/>
    <w:multiLevelType w:val="hybridMultilevel"/>
    <w:tmpl w:val="9FBA19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43A333A"/>
    <w:multiLevelType w:val="hybridMultilevel"/>
    <w:tmpl w:val="D80CF502"/>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43E3C1A"/>
    <w:multiLevelType w:val="hybridMultilevel"/>
    <w:tmpl w:val="5D1C7AC0"/>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6B13F4A"/>
    <w:multiLevelType w:val="hybridMultilevel"/>
    <w:tmpl w:val="82929B8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8C26F19"/>
    <w:multiLevelType w:val="hybridMultilevel"/>
    <w:tmpl w:val="B5F286B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9D66AA8"/>
    <w:multiLevelType w:val="hybridMultilevel"/>
    <w:tmpl w:val="95461C38"/>
    <w:lvl w:ilvl="0" w:tplc="4280AE9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B4DA1"/>
    <w:multiLevelType w:val="hybridMultilevel"/>
    <w:tmpl w:val="B9B28B2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1B73422C"/>
    <w:multiLevelType w:val="hybridMultilevel"/>
    <w:tmpl w:val="195C63B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1C2E375F"/>
    <w:multiLevelType w:val="hybridMultilevel"/>
    <w:tmpl w:val="DBB2CF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1DDE720F"/>
    <w:multiLevelType w:val="hybridMultilevel"/>
    <w:tmpl w:val="ED0465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1F8857C7"/>
    <w:multiLevelType w:val="hybridMultilevel"/>
    <w:tmpl w:val="8A60E75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0691DA5"/>
    <w:multiLevelType w:val="hybridMultilevel"/>
    <w:tmpl w:val="F93E86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21173A36"/>
    <w:multiLevelType w:val="hybridMultilevel"/>
    <w:tmpl w:val="B2029D6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2493484C"/>
    <w:multiLevelType w:val="hybridMultilevel"/>
    <w:tmpl w:val="C1FC51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26F118EC"/>
    <w:multiLevelType w:val="multilevel"/>
    <w:tmpl w:val="533C93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mbria" w:eastAsia="SimSun" w:hAnsi="Cambria" w:cs="Cambria" w:hint="default"/>
      </w:rPr>
    </w:lvl>
    <w:lvl w:ilvl="2">
      <w:start w:val="4"/>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25B08"/>
    <w:multiLevelType w:val="hybridMultilevel"/>
    <w:tmpl w:val="F8F2F95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2D6B0AB6"/>
    <w:multiLevelType w:val="hybridMultilevel"/>
    <w:tmpl w:val="5016E3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301D7636"/>
    <w:multiLevelType w:val="hybridMultilevel"/>
    <w:tmpl w:val="90D4B9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306E1B71"/>
    <w:multiLevelType w:val="hybridMultilevel"/>
    <w:tmpl w:val="F2A419EC"/>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350661CE"/>
    <w:multiLevelType w:val="hybridMultilevel"/>
    <w:tmpl w:val="D298C3F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3601084D"/>
    <w:multiLevelType w:val="hybridMultilevel"/>
    <w:tmpl w:val="5930E89A"/>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368B2B17"/>
    <w:multiLevelType w:val="multilevel"/>
    <w:tmpl w:val="AD20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80670A"/>
    <w:multiLevelType w:val="hybridMultilevel"/>
    <w:tmpl w:val="61BCE12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409C5DFB"/>
    <w:multiLevelType w:val="hybridMultilevel"/>
    <w:tmpl w:val="7536F91E"/>
    <w:lvl w:ilvl="0" w:tplc="4409000D">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413B3323"/>
    <w:multiLevelType w:val="hybridMultilevel"/>
    <w:tmpl w:val="F236BC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41B03854"/>
    <w:multiLevelType w:val="hybridMultilevel"/>
    <w:tmpl w:val="4FAE34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49F161FA"/>
    <w:multiLevelType w:val="hybridMultilevel"/>
    <w:tmpl w:val="E6B200D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160167"/>
    <w:multiLevelType w:val="hybridMultilevel"/>
    <w:tmpl w:val="A5D44B42"/>
    <w:lvl w:ilvl="0" w:tplc="D0CA5FDA">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4E3F16EE"/>
    <w:multiLevelType w:val="hybridMultilevel"/>
    <w:tmpl w:val="9CEC71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4F1472ED"/>
    <w:multiLevelType w:val="hybridMultilevel"/>
    <w:tmpl w:val="756E59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55641479"/>
    <w:multiLevelType w:val="hybridMultilevel"/>
    <w:tmpl w:val="3CA014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57F0524E"/>
    <w:multiLevelType w:val="hybridMultilevel"/>
    <w:tmpl w:val="50A2A6DC"/>
    <w:lvl w:ilvl="0" w:tplc="A30A5E2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2A77F4"/>
    <w:multiLevelType w:val="hybridMultilevel"/>
    <w:tmpl w:val="DB2EF2DC"/>
    <w:lvl w:ilvl="0" w:tplc="9FBED646">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5EC746D3"/>
    <w:multiLevelType w:val="hybridMultilevel"/>
    <w:tmpl w:val="95426CE2"/>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605A39CC"/>
    <w:multiLevelType w:val="hybridMultilevel"/>
    <w:tmpl w:val="2A928F70"/>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1720EF3"/>
    <w:multiLevelType w:val="hybridMultilevel"/>
    <w:tmpl w:val="41B06D2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6291162D"/>
    <w:multiLevelType w:val="hybridMultilevel"/>
    <w:tmpl w:val="E67EF39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63FF0A55"/>
    <w:multiLevelType w:val="hybridMultilevel"/>
    <w:tmpl w:val="258023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1" w15:restartNumberingAfterBreak="0">
    <w:nsid w:val="68177F5C"/>
    <w:multiLevelType w:val="hybridMultilevel"/>
    <w:tmpl w:val="076E4432"/>
    <w:lvl w:ilvl="0" w:tplc="3828D07E">
      <w:numFmt w:val="bullet"/>
      <w:lvlText w:val=""/>
      <w:lvlJc w:val="left"/>
      <w:pPr>
        <w:ind w:left="720" w:hanging="360"/>
      </w:pPr>
      <w:rPr>
        <w:rFonts w:ascii="Symbol" w:eastAsiaTheme="minorHAnsi" w:hAnsi="Symbol" w:cstheme="minorBidi" w:hint="default"/>
        <w:b/>
        <w:color w:val="000000"/>
        <w:sz w:val="39"/>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70621F80"/>
    <w:multiLevelType w:val="hybridMultilevel"/>
    <w:tmpl w:val="3EAE0552"/>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706A6EC7"/>
    <w:multiLevelType w:val="hybridMultilevel"/>
    <w:tmpl w:val="176CEC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70A83CCE"/>
    <w:multiLevelType w:val="hybridMultilevel"/>
    <w:tmpl w:val="D908C64E"/>
    <w:lvl w:ilvl="0" w:tplc="49BAFD16">
      <w:start w:val="10"/>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5" w15:restartNumberingAfterBreak="0">
    <w:nsid w:val="745647D1"/>
    <w:multiLevelType w:val="hybridMultilevel"/>
    <w:tmpl w:val="A81A885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6" w15:restartNumberingAfterBreak="0">
    <w:nsid w:val="74E95363"/>
    <w:multiLevelType w:val="hybridMultilevel"/>
    <w:tmpl w:val="2A2EAB98"/>
    <w:lvl w:ilvl="0" w:tplc="8702F560">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7" w15:restartNumberingAfterBreak="0">
    <w:nsid w:val="75A57D07"/>
    <w:multiLevelType w:val="hybridMultilevel"/>
    <w:tmpl w:val="74D8E7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7CE95565"/>
    <w:multiLevelType w:val="hybridMultilevel"/>
    <w:tmpl w:val="A4468496"/>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2076F1"/>
    <w:multiLevelType w:val="hybridMultilevel"/>
    <w:tmpl w:val="B582AF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6"/>
  </w:num>
  <w:num w:numId="4">
    <w:abstractNumId w:val="27"/>
  </w:num>
  <w:num w:numId="5">
    <w:abstractNumId w:val="13"/>
  </w:num>
  <w:num w:numId="6">
    <w:abstractNumId w:val="40"/>
  </w:num>
  <w:num w:numId="7">
    <w:abstractNumId w:val="19"/>
  </w:num>
  <w:num w:numId="8">
    <w:abstractNumId w:val="12"/>
  </w:num>
  <w:num w:numId="9">
    <w:abstractNumId w:val="28"/>
  </w:num>
  <w:num w:numId="10">
    <w:abstractNumId w:val="6"/>
  </w:num>
  <w:num w:numId="11">
    <w:abstractNumId w:val="9"/>
  </w:num>
  <w:num w:numId="12">
    <w:abstractNumId w:val="30"/>
  </w:num>
  <w:num w:numId="13">
    <w:abstractNumId w:val="35"/>
  </w:num>
  <w:num w:numId="14">
    <w:abstractNumId w:val="44"/>
  </w:num>
  <w:num w:numId="15">
    <w:abstractNumId w:val="29"/>
  </w:num>
  <w:num w:numId="16">
    <w:abstractNumId w:val="8"/>
  </w:num>
  <w:num w:numId="17">
    <w:abstractNumId w:val="34"/>
  </w:num>
  <w:num w:numId="18">
    <w:abstractNumId w:val="41"/>
  </w:num>
  <w:num w:numId="19">
    <w:abstractNumId w:val="46"/>
  </w:num>
  <w:num w:numId="20">
    <w:abstractNumId w:val="24"/>
  </w:num>
  <w:num w:numId="21">
    <w:abstractNumId w:val="7"/>
  </w:num>
  <w:num w:numId="22">
    <w:abstractNumId w:val="0"/>
  </w:num>
  <w:num w:numId="23">
    <w:abstractNumId w:val="16"/>
  </w:num>
  <w:num w:numId="24">
    <w:abstractNumId w:val="17"/>
  </w:num>
  <w:num w:numId="25">
    <w:abstractNumId w:val="20"/>
  </w:num>
  <w:num w:numId="26">
    <w:abstractNumId w:val="11"/>
  </w:num>
  <w:num w:numId="27">
    <w:abstractNumId w:val="49"/>
  </w:num>
  <w:num w:numId="28">
    <w:abstractNumId w:val="18"/>
  </w:num>
  <w:num w:numId="29">
    <w:abstractNumId w:val="45"/>
  </w:num>
  <w:num w:numId="30">
    <w:abstractNumId w:val="47"/>
  </w:num>
  <w:num w:numId="31">
    <w:abstractNumId w:val="3"/>
  </w:num>
  <w:num w:numId="32">
    <w:abstractNumId w:val="36"/>
  </w:num>
  <w:num w:numId="33">
    <w:abstractNumId w:val="23"/>
  </w:num>
  <w:num w:numId="34">
    <w:abstractNumId w:val="25"/>
  </w:num>
  <w:num w:numId="35">
    <w:abstractNumId w:val="22"/>
  </w:num>
  <w:num w:numId="36">
    <w:abstractNumId w:val="10"/>
  </w:num>
  <w:num w:numId="37">
    <w:abstractNumId w:val="42"/>
  </w:num>
  <w:num w:numId="38">
    <w:abstractNumId w:val="21"/>
  </w:num>
  <w:num w:numId="39">
    <w:abstractNumId w:val="31"/>
  </w:num>
  <w:num w:numId="40">
    <w:abstractNumId w:val="37"/>
  </w:num>
  <w:num w:numId="41">
    <w:abstractNumId w:val="15"/>
  </w:num>
  <w:num w:numId="42">
    <w:abstractNumId w:val="38"/>
  </w:num>
  <w:num w:numId="43">
    <w:abstractNumId w:val="4"/>
  </w:num>
  <w:num w:numId="44">
    <w:abstractNumId w:val="5"/>
  </w:num>
  <w:num w:numId="45">
    <w:abstractNumId w:val="1"/>
  </w:num>
  <w:num w:numId="46">
    <w:abstractNumId w:val="32"/>
  </w:num>
  <w:num w:numId="47">
    <w:abstractNumId w:val="43"/>
  </w:num>
  <w:num w:numId="48">
    <w:abstractNumId w:val="14"/>
  </w:num>
  <w:num w:numId="49">
    <w:abstractNumId w:val="2"/>
  </w:num>
  <w:num w:numId="50">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B0"/>
    <w:rsid w:val="00012488"/>
    <w:rsid w:val="000762B0"/>
    <w:rsid w:val="00096C45"/>
    <w:rsid w:val="000974F9"/>
    <w:rsid w:val="000D189A"/>
    <w:rsid w:val="000E4230"/>
    <w:rsid w:val="000F0E1B"/>
    <w:rsid w:val="001347D0"/>
    <w:rsid w:val="00147051"/>
    <w:rsid w:val="00154F0F"/>
    <w:rsid w:val="00177390"/>
    <w:rsid w:val="001919D2"/>
    <w:rsid w:val="001B3C47"/>
    <w:rsid w:val="001D4EEF"/>
    <w:rsid w:val="001D7FE4"/>
    <w:rsid w:val="00212CF1"/>
    <w:rsid w:val="00262A82"/>
    <w:rsid w:val="00266D86"/>
    <w:rsid w:val="00281C58"/>
    <w:rsid w:val="00292B06"/>
    <w:rsid w:val="002C4715"/>
    <w:rsid w:val="002C499D"/>
    <w:rsid w:val="002D0F0C"/>
    <w:rsid w:val="002D6F65"/>
    <w:rsid w:val="0034515A"/>
    <w:rsid w:val="00383D3B"/>
    <w:rsid w:val="003861C4"/>
    <w:rsid w:val="003865F7"/>
    <w:rsid w:val="003A463D"/>
    <w:rsid w:val="003B59A3"/>
    <w:rsid w:val="003D3CA3"/>
    <w:rsid w:val="003E4152"/>
    <w:rsid w:val="00407859"/>
    <w:rsid w:val="00410E7C"/>
    <w:rsid w:val="00412180"/>
    <w:rsid w:val="0041459D"/>
    <w:rsid w:val="00417CE7"/>
    <w:rsid w:val="0042322D"/>
    <w:rsid w:val="00425E5D"/>
    <w:rsid w:val="0044262A"/>
    <w:rsid w:val="004536D6"/>
    <w:rsid w:val="00491BE6"/>
    <w:rsid w:val="004A568B"/>
    <w:rsid w:val="004D3798"/>
    <w:rsid w:val="004D670C"/>
    <w:rsid w:val="004D681E"/>
    <w:rsid w:val="00510D1E"/>
    <w:rsid w:val="0052028A"/>
    <w:rsid w:val="00521E5D"/>
    <w:rsid w:val="005A7C18"/>
    <w:rsid w:val="005B4BD8"/>
    <w:rsid w:val="005B4FEF"/>
    <w:rsid w:val="00604C76"/>
    <w:rsid w:val="00606881"/>
    <w:rsid w:val="00653183"/>
    <w:rsid w:val="006635E3"/>
    <w:rsid w:val="00673415"/>
    <w:rsid w:val="00695DC6"/>
    <w:rsid w:val="006D7AB2"/>
    <w:rsid w:val="007152AC"/>
    <w:rsid w:val="00733803"/>
    <w:rsid w:val="00783BA9"/>
    <w:rsid w:val="00784063"/>
    <w:rsid w:val="007A35B0"/>
    <w:rsid w:val="007C491E"/>
    <w:rsid w:val="007E32EE"/>
    <w:rsid w:val="007F585E"/>
    <w:rsid w:val="008110E8"/>
    <w:rsid w:val="00872A40"/>
    <w:rsid w:val="0087632D"/>
    <w:rsid w:val="008A24E9"/>
    <w:rsid w:val="008C3475"/>
    <w:rsid w:val="008D50CF"/>
    <w:rsid w:val="008F7A1F"/>
    <w:rsid w:val="00910148"/>
    <w:rsid w:val="00923BA1"/>
    <w:rsid w:val="00941CC6"/>
    <w:rsid w:val="00956277"/>
    <w:rsid w:val="00981BA3"/>
    <w:rsid w:val="009B6703"/>
    <w:rsid w:val="009D071A"/>
    <w:rsid w:val="009D5E87"/>
    <w:rsid w:val="00A2420A"/>
    <w:rsid w:val="00A545EF"/>
    <w:rsid w:val="00AE3141"/>
    <w:rsid w:val="00B20EC4"/>
    <w:rsid w:val="00B26CFE"/>
    <w:rsid w:val="00B30977"/>
    <w:rsid w:val="00B40D13"/>
    <w:rsid w:val="00B54B6F"/>
    <w:rsid w:val="00B636E9"/>
    <w:rsid w:val="00B80D8B"/>
    <w:rsid w:val="00BB2B4A"/>
    <w:rsid w:val="00BC227D"/>
    <w:rsid w:val="00BD5D24"/>
    <w:rsid w:val="00BE238E"/>
    <w:rsid w:val="00C05B9B"/>
    <w:rsid w:val="00C40C15"/>
    <w:rsid w:val="00C441DA"/>
    <w:rsid w:val="00C45126"/>
    <w:rsid w:val="00CF2318"/>
    <w:rsid w:val="00D2177A"/>
    <w:rsid w:val="00D27BA1"/>
    <w:rsid w:val="00D424D3"/>
    <w:rsid w:val="00D52890"/>
    <w:rsid w:val="00D553CB"/>
    <w:rsid w:val="00D65FDA"/>
    <w:rsid w:val="00D817E0"/>
    <w:rsid w:val="00DC477F"/>
    <w:rsid w:val="00DE2161"/>
    <w:rsid w:val="00DE27ED"/>
    <w:rsid w:val="00E30776"/>
    <w:rsid w:val="00E561B9"/>
    <w:rsid w:val="00E84B23"/>
    <w:rsid w:val="00EF0DDC"/>
    <w:rsid w:val="00EF3693"/>
    <w:rsid w:val="00F023C4"/>
    <w:rsid w:val="00F50AE0"/>
    <w:rsid w:val="00F737F1"/>
    <w:rsid w:val="00FE52E4"/>
    <w:rsid w:val="00FE5964"/>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8F853A0"/>
  <w15:chartTrackingRefBased/>
  <w15:docId w15:val="{47082EF7-017F-4CEC-8ABA-D6E3C14C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101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1014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8D50CF"/>
    <w:pPr>
      <w:keepNext/>
      <w:spacing w:after="0" w:line="240" w:lineRule="auto"/>
      <w:jc w:val="center"/>
      <w:outlineLvl w:val="5"/>
    </w:pPr>
    <w:rPr>
      <w:rFonts w:ascii="Arial" w:eastAsia="Times New Roman" w:hAnsi="Arial" w:cs="Arial"/>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3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D3798"/>
    <w:pPr>
      <w:spacing w:after="0" w:line="240" w:lineRule="auto"/>
      <w:jc w:val="center"/>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4D3798"/>
    <w:rPr>
      <w:rFonts w:ascii="Times New Roman" w:eastAsia="Times New Roman" w:hAnsi="Times New Roman" w:cs="Times New Roman"/>
      <w:sz w:val="24"/>
      <w:szCs w:val="24"/>
      <w:lang w:val="en-US"/>
    </w:rPr>
  </w:style>
  <w:style w:type="character" w:styleId="Hyperlink">
    <w:name w:val="Hyperlink"/>
    <w:uiPriority w:val="99"/>
    <w:rsid w:val="004D3798"/>
    <w:rPr>
      <w:color w:val="0000FF"/>
      <w:u w:val="single"/>
    </w:rPr>
  </w:style>
  <w:style w:type="paragraph" w:styleId="ListParagraph">
    <w:name w:val="List Paragraph"/>
    <w:basedOn w:val="Normal"/>
    <w:uiPriority w:val="34"/>
    <w:qFormat/>
    <w:rsid w:val="004D3798"/>
    <w:pPr>
      <w:spacing w:after="200" w:line="276" w:lineRule="auto"/>
      <w:ind w:left="720"/>
      <w:contextualSpacing/>
    </w:pPr>
    <w:rPr>
      <w:rFonts w:ascii="Calibri" w:eastAsia="Calibri" w:hAnsi="Calibri" w:cs="Times New Roman"/>
      <w:lang w:val="en-US"/>
    </w:rPr>
  </w:style>
  <w:style w:type="paragraph" w:styleId="Header">
    <w:name w:val="header"/>
    <w:basedOn w:val="Normal"/>
    <w:link w:val="HeaderChar"/>
    <w:unhideWhenUsed/>
    <w:rsid w:val="004D3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798"/>
  </w:style>
  <w:style w:type="paragraph" w:styleId="Footer">
    <w:name w:val="footer"/>
    <w:basedOn w:val="Normal"/>
    <w:link w:val="FooterChar"/>
    <w:uiPriority w:val="99"/>
    <w:unhideWhenUsed/>
    <w:rsid w:val="004D3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798"/>
  </w:style>
  <w:style w:type="paragraph" w:styleId="NoSpacing">
    <w:name w:val="No Spacing"/>
    <w:uiPriority w:val="1"/>
    <w:qFormat/>
    <w:rsid w:val="00177390"/>
    <w:pPr>
      <w:spacing w:after="0" w:line="240" w:lineRule="auto"/>
    </w:pPr>
  </w:style>
  <w:style w:type="character" w:styleId="Strong">
    <w:name w:val="Strong"/>
    <w:uiPriority w:val="22"/>
    <w:qFormat/>
    <w:rsid w:val="00C05B9B"/>
    <w:rPr>
      <w:b/>
      <w:bCs/>
    </w:rPr>
  </w:style>
  <w:style w:type="paragraph" w:styleId="BodyTextIndent">
    <w:name w:val="Body Text Indent"/>
    <w:basedOn w:val="Normal"/>
    <w:link w:val="BodyTextIndentChar"/>
    <w:uiPriority w:val="99"/>
    <w:semiHidden/>
    <w:unhideWhenUsed/>
    <w:rsid w:val="00EF3693"/>
    <w:pPr>
      <w:spacing w:after="120"/>
      <w:ind w:left="360"/>
    </w:pPr>
  </w:style>
  <w:style w:type="character" w:customStyle="1" w:styleId="BodyTextIndentChar">
    <w:name w:val="Body Text Indent Char"/>
    <w:basedOn w:val="DefaultParagraphFont"/>
    <w:link w:val="BodyTextIndent"/>
    <w:uiPriority w:val="99"/>
    <w:semiHidden/>
    <w:rsid w:val="00EF3693"/>
  </w:style>
  <w:style w:type="paragraph" w:customStyle="1" w:styleId="Default">
    <w:name w:val="Default"/>
    <w:rsid w:val="00383D3B"/>
    <w:pPr>
      <w:autoSpaceDE w:val="0"/>
      <w:autoSpaceDN w:val="0"/>
      <w:adjustRightInd w:val="0"/>
      <w:spacing w:after="0" w:line="240" w:lineRule="auto"/>
    </w:pPr>
    <w:rPr>
      <w:rFonts w:ascii="Arial" w:hAnsi="Arial" w:cs="Arial"/>
      <w:color w:val="000000"/>
      <w:sz w:val="24"/>
      <w:szCs w:val="24"/>
      <w:lang w:val="en-US"/>
    </w:rPr>
  </w:style>
  <w:style w:type="character" w:customStyle="1" w:styleId="Heading6Char">
    <w:name w:val="Heading 6 Char"/>
    <w:basedOn w:val="DefaultParagraphFont"/>
    <w:link w:val="Heading6"/>
    <w:rsid w:val="008D50CF"/>
    <w:rPr>
      <w:rFonts w:ascii="Arial" w:eastAsia="Times New Roman" w:hAnsi="Arial" w:cs="Arial"/>
      <w:b/>
      <w:sz w:val="24"/>
      <w:szCs w:val="24"/>
      <w:lang w:val="en-US"/>
    </w:rPr>
  </w:style>
  <w:style w:type="paragraph" w:styleId="BodyTextIndent3">
    <w:name w:val="Body Text Indent 3"/>
    <w:basedOn w:val="Normal"/>
    <w:link w:val="BodyTextIndent3Char"/>
    <w:uiPriority w:val="99"/>
    <w:semiHidden/>
    <w:unhideWhenUsed/>
    <w:rsid w:val="00096C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96C45"/>
    <w:rPr>
      <w:sz w:val="16"/>
      <w:szCs w:val="16"/>
    </w:rPr>
  </w:style>
  <w:style w:type="character" w:customStyle="1" w:styleId="Heading4Char">
    <w:name w:val="Heading 4 Char"/>
    <w:basedOn w:val="DefaultParagraphFont"/>
    <w:link w:val="Heading4"/>
    <w:uiPriority w:val="9"/>
    <w:semiHidden/>
    <w:rsid w:val="00910148"/>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910148"/>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uiPriority w:val="99"/>
    <w:semiHidden/>
    <w:unhideWhenUsed/>
    <w:rsid w:val="00A545EF"/>
    <w:pPr>
      <w:spacing w:after="120" w:line="480" w:lineRule="auto"/>
    </w:pPr>
  </w:style>
  <w:style w:type="character" w:customStyle="1" w:styleId="BodyText2Char">
    <w:name w:val="Body Text 2 Char"/>
    <w:basedOn w:val="DefaultParagraphFont"/>
    <w:link w:val="BodyText2"/>
    <w:uiPriority w:val="99"/>
    <w:semiHidden/>
    <w:rsid w:val="00A545EF"/>
  </w:style>
  <w:style w:type="paragraph" w:styleId="NormalWeb">
    <w:name w:val="Normal (Web)"/>
    <w:basedOn w:val="Normal"/>
    <w:uiPriority w:val="99"/>
    <w:unhideWhenUsed/>
    <w:rsid w:val="00412180"/>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FollowedHyperlink">
    <w:name w:val="FollowedHyperlink"/>
    <w:basedOn w:val="DefaultParagraphFont"/>
    <w:uiPriority w:val="99"/>
    <w:semiHidden/>
    <w:unhideWhenUsed/>
    <w:rsid w:val="004121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6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7A053-6457-4122-93E5-AA5611112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gayuabilene_28@yahoo.com</dc:creator>
  <cp:keywords/>
  <dc:description/>
  <cp:lastModifiedBy>Microsoft account</cp:lastModifiedBy>
  <cp:revision>5</cp:revision>
  <dcterms:created xsi:type="dcterms:W3CDTF">2025-11-27T08:15:00Z</dcterms:created>
  <dcterms:modified xsi:type="dcterms:W3CDTF">2025-11-28T03:00:00Z</dcterms:modified>
</cp:coreProperties>
</file>